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  <w:r w:rsidRPr="00B10B27">
        <w:rPr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-647065</wp:posOffset>
            </wp:positionV>
            <wp:extent cx="7205980" cy="10191834"/>
            <wp:effectExtent l="0" t="0" r="0" b="0"/>
            <wp:wrapNone/>
            <wp:docPr id="1" name="Рисунок 1" descr="C:\Users\ЗавУч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101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10B27" w:rsidRDefault="00B10B27">
      <w:pPr>
        <w:spacing w:after="257" w:line="259" w:lineRule="auto"/>
        <w:ind w:left="92" w:right="24" w:hanging="10"/>
        <w:jc w:val="center"/>
        <w:rPr>
          <w:sz w:val="30"/>
        </w:rPr>
      </w:pPr>
    </w:p>
    <w:p w:rsidR="00B50826" w:rsidRDefault="009C44B4">
      <w:pPr>
        <w:spacing w:after="257" w:line="259" w:lineRule="auto"/>
        <w:ind w:left="92" w:right="24" w:hanging="10"/>
        <w:jc w:val="center"/>
      </w:pPr>
      <w:r>
        <w:rPr>
          <w:sz w:val="30"/>
        </w:rPr>
        <w:lastRenderedPageBreak/>
        <w:t>Содержание</w:t>
      </w:r>
    </w:p>
    <w:p w:rsidR="00B50826" w:rsidRDefault="00064524" w:rsidP="00064524">
      <w:pPr>
        <w:ind w:left="993" w:right="62" w:firstLine="0"/>
      </w:pPr>
      <w:r>
        <w:t>I</w:t>
      </w:r>
      <w:r w:rsidR="009C44B4">
        <w:t>. Аналитическая часть.</w:t>
      </w:r>
    </w:p>
    <w:p w:rsidR="00B50826" w:rsidRDefault="009C44B4">
      <w:pPr>
        <w:numPr>
          <w:ilvl w:val="0"/>
          <w:numId w:val="1"/>
        </w:numPr>
        <w:ind w:right="2544" w:firstLine="0"/>
      </w:pPr>
      <w:r>
        <w:t>Общие сведения.</w:t>
      </w:r>
    </w:p>
    <w:p w:rsidR="00064524" w:rsidRDefault="009C44B4">
      <w:pPr>
        <w:numPr>
          <w:ilvl w:val="0"/>
          <w:numId w:val="1"/>
        </w:numPr>
        <w:ind w:right="2544" w:firstLine="0"/>
      </w:pPr>
      <w:r>
        <w:t xml:space="preserve">Образовательная деятельность. </w:t>
      </w:r>
    </w:p>
    <w:p w:rsidR="00B50826" w:rsidRDefault="009C44B4">
      <w:pPr>
        <w:numPr>
          <w:ilvl w:val="0"/>
          <w:numId w:val="1"/>
        </w:numPr>
        <w:ind w:right="2544" w:firstLine="0"/>
      </w:pPr>
      <w:r>
        <w:t>Система управления.</w:t>
      </w:r>
    </w:p>
    <w:p w:rsidR="00B50826" w:rsidRDefault="009C44B4" w:rsidP="00064524">
      <w:pPr>
        <w:numPr>
          <w:ilvl w:val="0"/>
          <w:numId w:val="2"/>
        </w:numPr>
        <w:ind w:right="62" w:firstLine="239"/>
      </w:pPr>
      <w:r>
        <w:t>Содержание и качество подготовки обучающихся.</w:t>
      </w:r>
    </w:p>
    <w:p w:rsidR="00B50826" w:rsidRDefault="009C44B4" w:rsidP="00064524">
      <w:pPr>
        <w:numPr>
          <w:ilvl w:val="0"/>
          <w:numId w:val="2"/>
        </w:numPr>
        <w:ind w:right="62" w:firstLine="239"/>
      </w:pPr>
      <w:r>
        <w:t>Организация учебного процесса.</w:t>
      </w:r>
    </w:p>
    <w:p w:rsidR="00B50826" w:rsidRDefault="009C44B4" w:rsidP="00064524">
      <w:pPr>
        <w:numPr>
          <w:ilvl w:val="0"/>
          <w:numId w:val="2"/>
        </w:numPr>
        <w:ind w:right="62" w:firstLine="239"/>
      </w:pPr>
      <w:r>
        <w:t>Качество кадрового обеспечения.</w:t>
      </w:r>
    </w:p>
    <w:p w:rsidR="00B50826" w:rsidRDefault="009C44B4" w:rsidP="00064524">
      <w:pPr>
        <w:numPr>
          <w:ilvl w:val="0"/>
          <w:numId w:val="2"/>
        </w:numPr>
        <w:ind w:right="62" w:firstLine="239"/>
      </w:pPr>
      <w:r>
        <w:t>Качество учебно-методического, библиотечно-информационного обеспечения.</w:t>
      </w:r>
    </w:p>
    <w:p w:rsidR="00B50826" w:rsidRDefault="009C44B4" w:rsidP="00064524">
      <w:pPr>
        <w:numPr>
          <w:ilvl w:val="0"/>
          <w:numId w:val="2"/>
        </w:numPr>
        <w:ind w:right="62" w:firstLine="239"/>
      </w:pPr>
      <w:r>
        <w:t>Материально-техническое обеспечение учебного процесса.</w:t>
      </w:r>
    </w:p>
    <w:p w:rsidR="00B50826" w:rsidRDefault="009C44B4" w:rsidP="00064524">
      <w:pPr>
        <w:numPr>
          <w:ilvl w:val="0"/>
          <w:numId w:val="2"/>
        </w:numPr>
        <w:ind w:right="62" w:firstLine="239"/>
      </w:pPr>
      <w:r>
        <w:t>Функционирование внутренней системы оценки качества образования.</w:t>
      </w:r>
    </w:p>
    <w:p w:rsidR="00B50826" w:rsidRDefault="00064524" w:rsidP="00064524">
      <w:pPr>
        <w:ind w:left="749" w:right="62" w:firstLine="239"/>
      </w:pPr>
      <w:r>
        <w:t>II</w:t>
      </w:r>
      <w:r w:rsidR="009C44B4">
        <w:t>. Показатели деятельности организации.</w:t>
      </w:r>
    </w:p>
    <w:p w:rsidR="00064524" w:rsidRDefault="00064524" w:rsidP="00064524">
      <w:pPr>
        <w:ind w:left="754" w:right="62" w:firstLine="239"/>
      </w:pPr>
      <w:r>
        <w:rPr>
          <w:lang w:val="en-US"/>
        </w:rPr>
        <w:t>III</w:t>
      </w:r>
      <w:r w:rsidRPr="00064524">
        <w:t>.</w:t>
      </w:r>
      <w:r w:rsidR="009C44B4">
        <w:t xml:space="preserve">Общие выводы по результатам </w:t>
      </w:r>
      <w:proofErr w:type="spellStart"/>
      <w:r w:rsidR="009C44B4">
        <w:t>самообследования</w:t>
      </w:r>
      <w:proofErr w:type="spellEnd"/>
      <w:r w:rsidR="009C44B4">
        <w:t>.</w:t>
      </w:r>
    </w:p>
    <w:p w:rsidR="00064524" w:rsidRDefault="00064524" w:rsidP="00064524">
      <w:pPr>
        <w:ind w:left="754" w:right="62" w:firstLine="239"/>
      </w:pPr>
    </w:p>
    <w:p w:rsidR="00064524" w:rsidRDefault="00064524" w:rsidP="00064524">
      <w:pPr>
        <w:ind w:left="754" w:right="62" w:firstLine="239"/>
      </w:pPr>
    </w:p>
    <w:p w:rsidR="00B50826" w:rsidRDefault="009C44B4" w:rsidP="00064524">
      <w:pPr>
        <w:ind w:left="754" w:right="62" w:firstLine="239"/>
      </w:pPr>
      <w:r>
        <w:br w:type="page"/>
      </w:r>
      <w:bookmarkStart w:id="0" w:name="_GoBack"/>
      <w:bookmarkEnd w:id="0"/>
    </w:p>
    <w:p w:rsidR="00B50826" w:rsidRPr="00385104" w:rsidRDefault="00064524">
      <w:pPr>
        <w:spacing w:after="257" w:line="259" w:lineRule="auto"/>
        <w:ind w:left="92" w:right="96" w:hanging="10"/>
        <w:jc w:val="center"/>
        <w:rPr>
          <w:b/>
        </w:rPr>
      </w:pPr>
      <w:r w:rsidRPr="00385104">
        <w:rPr>
          <w:b/>
          <w:sz w:val="30"/>
        </w:rPr>
        <w:lastRenderedPageBreak/>
        <w:t>I</w:t>
      </w:r>
      <w:r w:rsidR="009C44B4" w:rsidRPr="00385104">
        <w:rPr>
          <w:b/>
          <w:sz w:val="30"/>
        </w:rPr>
        <w:t>. Аналитическая часть.</w:t>
      </w:r>
    </w:p>
    <w:p w:rsidR="00B50826" w:rsidRDefault="009C44B4">
      <w:pPr>
        <w:spacing w:after="296" w:line="259" w:lineRule="auto"/>
        <w:ind w:left="92" w:right="82" w:hanging="10"/>
        <w:jc w:val="center"/>
      </w:pPr>
      <w:r>
        <w:rPr>
          <w:sz w:val="30"/>
        </w:rPr>
        <w:t>1. Общие сведения</w:t>
      </w:r>
    </w:p>
    <w:p w:rsidR="00E44117" w:rsidRPr="005271CC" w:rsidRDefault="008E6908" w:rsidP="00E44117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Полное наименование -</w:t>
      </w:r>
      <w:r w:rsidR="00E44117" w:rsidRPr="005271CC">
        <w:rPr>
          <w:szCs w:val="28"/>
        </w:rPr>
        <w:t xml:space="preserve"> 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(далее – Учреждение). </w:t>
      </w:r>
    </w:p>
    <w:p w:rsidR="00E44117" w:rsidRPr="009F14A7" w:rsidRDefault="00E44117" w:rsidP="00E4411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szCs w:val="28"/>
        </w:rPr>
      </w:pPr>
      <w:r>
        <w:rPr>
          <w:szCs w:val="28"/>
        </w:rPr>
        <w:t>Учреждение является государственной некоммерческой организацией в форме краевого государственного бюджетного учреждения, созданного</w:t>
      </w:r>
      <w:r w:rsidRPr="009F14A7">
        <w:rPr>
          <w:szCs w:val="28"/>
        </w:rPr>
        <w:t xml:space="preserve"> для обучения и повышения квалификации должност</w:t>
      </w:r>
      <w:r>
        <w:rPr>
          <w:szCs w:val="28"/>
        </w:rPr>
        <w:t xml:space="preserve">ных лиц и специалистов гражданской обороны, Камчатской территориальной </w:t>
      </w:r>
      <w:r w:rsidRPr="009F14A7">
        <w:rPr>
          <w:szCs w:val="28"/>
        </w:rPr>
        <w:t xml:space="preserve">подсистемы </w:t>
      </w:r>
      <w:r>
        <w:rPr>
          <w:szCs w:val="28"/>
        </w:rPr>
        <w:t>РСЧС</w:t>
      </w:r>
      <w:r w:rsidRPr="005271CC">
        <w:rPr>
          <w:szCs w:val="28"/>
        </w:rPr>
        <w:t>, работников, участвующих в действиях по тушению пожаров, руководителей</w:t>
      </w:r>
      <w:r>
        <w:rPr>
          <w:szCs w:val="28"/>
        </w:rPr>
        <w:t xml:space="preserve"> и специалистов, ответственных за военно-учетную работу в органах государственной власти, органах местного самоуправления, на предприятиях, в организациях и учреждениях. </w:t>
      </w:r>
    </w:p>
    <w:p w:rsidR="00E44117" w:rsidRPr="005271CC" w:rsidRDefault="00E44117" w:rsidP="00E44117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9F14A7">
        <w:rPr>
          <w:szCs w:val="28"/>
        </w:rPr>
        <w:t>Сокр</w:t>
      </w:r>
      <w:r>
        <w:rPr>
          <w:szCs w:val="28"/>
        </w:rPr>
        <w:t xml:space="preserve">ащенное наименование Учреждения </w:t>
      </w:r>
      <w:r w:rsidRPr="005271CC">
        <w:rPr>
          <w:szCs w:val="28"/>
        </w:rPr>
        <w:t xml:space="preserve">- Камчатский УМЦ ГОЧС и ПБ. </w:t>
      </w:r>
    </w:p>
    <w:p w:rsidR="00E44117" w:rsidRDefault="00E44117" w:rsidP="00E44117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E511B4">
        <w:rPr>
          <w:szCs w:val="28"/>
        </w:rPr>
        <w:t>Юридический адрес: улица Ленинградская, д.72, г. Петропавловск-Камчатский, Камчатский край, Российская Федерация, 683003. Фактический адрес: улица Ленинградская, д.72, г. Петропавловск-Камчатский, Камчатский край, Российская Федерация, 683003</w:t>
      </w:r>
      <w:r>
        <w:rPr>
          <w:szCs w:val="28"/>
        </w:rPr>
        <w:t>.</w:t>
      </w:r>
    </w:p>
    <w:p w:rsidR="00E44117" w:rsidRPr="004C49CA" w:rsidRDefault="00E44117" w:rsidP="00E44117">
      <w:pPr>
        <w:ind w:left="0" w:firstLine="567"/>
        <w:rPr>
          <w:noProof/>
          <w:szCs w:val="28"/>
        </w:rPr>
      </w:pPr>
      <w:r w:rsidRPr="004C49CA">
        <w:rPr>
          <w:noProof/>
          <w:szCs w:val="28"/>
        </w:rPr>
        <w:t>1.5. Учредителем и собственником имущества Учреждения является   Камчатский край.</w:t>
      </w:r>
    </w:p>
    <w:p w:rsidR="00E44117" w:rsidRPr="004C49CA" w:rsidRDefault="00E44117" w:rsidP="00E44117">
      <w:pPr>
        <w:ind w:left="0" w:firstLine="567"/>
        <w:rPr>
          <w:noProof/>
          <w:szCs w:val="28"/>
        </w:rPr>
      </w:pPr>
      <w:r w:rsidRPr="004C49CA">
        <w:rPr>
          <w:noProof/>
          <w:szCs w:val="28"/>
        </w:rPr>
        <w:t>Функции и полномочия Учредителя в отношении Учреждения от имени Камчатского края осуществляет Министерство специальных программ Камчатского края (далее – «Учредитель»).</w:t>
      </w:r>
    </w:p>
    <w:p w:rsidR="00E44117" w:rsidRPr="004C49CA" w:rsidRDefault="00E44117" w:rsidP="00E44117">
      <w:pPr>
        <w:tabs>
          <w:tab w:val="left" w:pos="0"/>
        </w:tabs>
        <w:autoSpaceDE w:val="0"/>
        <w:autoSpaceDN w:val="0"/>
        <w:adjustRightInd w:val="0"/>
        <w:ind w:left="0" w:firstLine="567"/>
        <w:outlineLvl w:val="1"/>
        <w:rPr>
          <w:szCs w:val="28"/>
        </w:rPr>
      </w:pPr>
      <w:r w:rsidRPr="004C49CA">
        <w:rPr>
          <w:szCs w:val="28"/>
        </w:rPr>
        <w:t>1.6. Имущество Учреждения является государственной собственностью Камчатского края и закрепляется за ним на праве оперативного управления в соответствии с Гражданским кодексом Российской Федерации.</w:t>
      </w:r>
    </w:p>
    <w:p w:rsidR="00E44117" w:rsidRPr="004C49CA" w:rsidRDefault="00E44117" w:rsidP="00E44117">
      <w:pPr>
        <w:tabs>
          <w:tab w:val="left" w:pos="0"/>
        </w:tabs>
        <w:autoSpaceDE w:val="0"/>
        <w:autoSpaceDN w:val="0"/>
        <w:adjustRightInd w:val="0"/>
        <w:ind w:left="0" w:firstLine="567"/>
        <w:outlineLvl w:val="1"/>
        <w:rPr>
          <w:szCs w:val="28"/>
        </w:rPr>
      </w:pPr>
      <w:r w:rsidRPr="004C49CA">
        <w:rPr>
          <w:szCs w:val="28"/>
        </w:rPr>
        <w:tab/>
        <w:t>Функции и полномочия собственника имущества Учреждения от имени Камчатского края осуществляет Министерство имущественных и земельных отношений Камчатского края</w:t>
      </w:r>
      <w:r w:rsidR="00235BD5">
        <w:rPr>
          <w:szCs w:val="28"/>
        </w:rPr>
        <w:t xml:space="preserve"> (далее-Учредитель)</w:t>
      </w:r>
      <w:r w:rsidRPr="004C49CA">
        <w:rPr>
          <w:szCs w:val="28"/>
        </w:rPr>
        <w:t>.</w:t>
      </w:r>
    </w:p>
    <w:p w:rsidR="00E44117" w:rsidRDefault="00E44117" w:rsidP="00E4411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1.7. </w:t>
      </w:r>
      <w:r w:rsidRPr="009F14A7">
        <w:rPr>
          <w:szCs w:val="28"/>
        </w:rPr>
        <w:t xml:space="preserve">Учреждение является юридическим лицом, имеет печать </w:t>
      </w:r>
      <w:r>
        <w:rPr>
          <w:szCs w:val="28"/>
        </w:rPr>
        <w:t xml:space="preserve">со </w:t>
      </w:r>
      <w:r w:rsidRPr="009F14A7">
        <w:rPr>
          <w:szCs w:val="28"/>
        </w:rPr>
        <w:t>своим</w:t>
      </w:r>
      <w:r>
        <w:rPr>
          <w:szCs w:val="28"/>
        </w:rPr>
        <w:t xml:space="preserve"> полным </w:t>
      </w:r>
      <w:r w:rsidRPr="009F14A7">
        <w:rPr>
          <w:szCs w:val="28"/>
        </w:rPr>
        <w:t>наименованием</w:t>
      </w:r>
      <w:r>
        <w:rPr>
          <w:szCs w:val="28"/>
        </w:rPr>
        <w:t xml:space="preserve">, ОГРН, </w:t>
      </w:r>
      <w:r w:rsidRPr="002D045F">
        <w:rPr>
          <w:szCs w:val="28"/>
        </w:rPr>
        <w:t>ИНН</w:t>
      </w:r>
      <w:r>
        <w:rPr>
          <w:szCs w:val="28"/>
        </w:rPr>
        <w:t xml:space="preserve"> и символом по центру</w:t>
      </w:r>
      <w:r w:rsidRPr="009F14A7">
        <w:rPr>
          <w:szCs w:val="28"/>
        </w:rPr>
        <w:t>,</w:t>
      </w:r>
      <w:r>
        <w:rPr>
          <w:szCs w:val="28"/>
        </w:rPr>
        <w:t xml:space="preserve"> эмблему образовательного учреждения, а также</w:t>
      </w:r>
      <w:r w:rsidRPr="009F14A7">
        <w:rPr>
          <w:szCs w:val="28"/>
        </w:rPr>
        <w:t xml:space="preserve"> </w:t>
      </w:r>
      <w:r>
        <w:rPr>
          <w:szCs w:val="28"/>
        </w:rPr>
        <w:t xml:space="preserve">соответствующие печати, штампы, </w:t>
      </w:r>
      <w:r w:rsidRPr="009F14A7">
        <w:rPr>
          <w:szCs w:val="28"/>
        </w:rPr>
        <w:t xml:space="preserve">бланки, </w:t>
      </w:r>
      <w:r>
        <w:rPr>
          <w:szCs w:val="28"/>
        </w:rPr>
        <w:t xml:space="preserve">счета, открываемые в соответствии с законодательством Российской Федерации в органах Федерального казначейства. </w:t>
      </w:r>
    </w:p>
    <w:p w:rsidR="00E44117" w:rsidRPr="004C49CA" w:rsidRDefault="00E44117" w:rsidP="00E44117">
      <w:pPr>
        <w:shd w:val="clear" w:color="auto" w:fill="FFFFFF"/>
        <w:autoSpaceDE w:val="0"/>
        <w:autoSpaceDN w:val="0"/>
        <w:adjustRightInd w:val="0"/>
        <w:ind w:left="0" w:firstLine="567"/>
        <w:rPr>
          <w:szCs w:val="28"/>
        </w:rPr>
      </w:pPr>
      <w:r w:rsidRPr="004C49CA">
        <w:rPr>
          <w:noProof/>
          <w:szCs w:val="28"/>
        </w:rPr>
        <w:t xml:space="preserve">1.8. </w:t>
      </w:r>
      <w:r w:rsidRPr="004C49CA">
        <w:rPr>
          <w:szCs w:val="28"/>
        </w:rPr>
        <w:t xml:space="preserve">Учреждение осуществляет свою деятельность в соответствии с Конституцией Российской Федерации, Гражданским кодексом Российской Федерации, Федеральными законами от 12.01.1996 № 7-ФЗ «О некоммерческих организациях», от 29.12.2012 № 273-ФЗ «Об образовании в Российской Федерации», законодательством и иными нормативными правовыми актами Камчатского края, приказами Министерства Российской Федерации по делам гражданской обороны, </w:t>
      </w:r>
      <w:r w:rsidRPr="004C49CA">
        <w:rPr>
          <w:szCs w:val="28"/>
        </w:rPr>
        <w:lastRenderedPageBreak/>
        <w:t>чрезвычайным ситуациям и ликвидации последствий стихийных бедствий и Министерства специальных программ  Камчатского края, а также настоящим Уставом.</w:t>
      </w:r>
    </w:p>
    <w:p w:rsidR="008E6908" w:rsidRDefault="00B42D75" w:rsidP="00B42D75">
      <w:p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1.9. </w:t>
      </w:r>
      <w:r w:rsidR="008E6908" w:rsidRPr="005271CC">
        <w:rPr>
          <w:szCs w:val="28"/>
        </w:rPr>
        <w:t>Учреждение осуществляет свою деятельность в сфере дополнительного профессионального образования в соответствии с предметом и целями деятельности, определенными законодательством Российской Федерации</w:t>
      </w:r>
    </w:p>
    <w:p w:rsidR="00B42D75" w:rsidRDefault="008E6908" w:rsidP="00B42D75">
      <w:p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4C49CA">
        <w:rPr>
          <w:szCs w:val="28"/>
        </w:rPr>
        <w:t>Основной целью деятельности Учреждения является реализация образовательной деятельности по дополнительным профессиональным программам:</w:t>
      </w:r>
    </w:p>
    <w:p w:rsidR="00B42D75" w:rsidRDefault="00B42D75" w:rsidP="00B42D75">
      <w:p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8E6908" w:rsidRPr="004C49CA">
        <w:rPr>
          <w:szCs w:val="28"/>
        </w:rPr>
        <w:t xml:space="preserve"> подготовка и повышение квалификации должностных лиц и специалистов, на которых возложена ответственность за организацию и выполнение всего комплекса мероприятий гражданской обороны и задач по предупреждению чрезвычайных ситуаций и ликвидации их последствий, </w:t>
      </w:r>
      <w:r w:rsidR="008E6908" w:rsidRPr="004C49CA">
        <w:rPr>
          <w:szCs w:val="28"/>
          <w:highlight w:val="white"/>
        </w:rPr>
        <w:t xml:space="preserve">обеспечение пожарной безопасности и безопасности людей на водных объектах; </w:t>
      </w:r>
    </w:p>
    <w:p w:rsidR="00B42D75" w:rsidRDefault="00B42D75" w:rsidP="00B42D75">
      <w:p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8E6908" w:rsidRPr="004C49CA">
        <w:rPr>
          <w:szCs w:val="28"/>
        </w:rPr>
        <w:t>ведение воинского учета и бронирования граждан, пребывающих в запасе Вооруженных сил Российской Федерации, в органах государственной власти, органах местного самоуправления, на предприятиях, в организациях и учреждениях;</w:t>
      </w:r>
    </w:p>
    <w:p w:rsidR="008E6908" w:rsidRPr="004C49CA" w:rsidRDefault="00B42D75" w:rsidP="00B42D75">
      <w:p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8E6908" w:rsidRPr="004C49CA">
        <w:rPr>
          <w:szCs w:val="28"/>
        </w:rPr>
        <w:t xml:space="preserve"> </w:t>
      </w:r>
      <w:r w:rsidR="008E6908" w:rsidRPr="004C49CA">
        <w:rPr>
          <w:szCs w:val="28"/>
          <w:highlight w:val="white"/>
        </w:rPr>
        <w:t>обучение операторского персонала системы обеспечения вызова экстренных оперативных служб по единому номеру «112»</w:t>
      </w:r>
      <w:r w:rsidR="008E6908" w:rsidRPr="004C49CA">
        <w:rPr>
          <w:szCs w:val="28"/>
        </w:rPr>
        <w:t xml:space="preserve"> (далее – Программы). </w:t>
      </w:r>
    </w:p>
    <w:p w:rsidR="008E6908" w:rsidRPr="005271CC" w:rsidRDefault="00B42D75" w:rsidP="00B42D75">
      <w:pPr>
        <w:tabs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8E6908" w:rsidRPr="005271CC">
        <w:rPr>
          <w:szCs w:val="28"/>
        </w:rPr>
        <w:t>Право на осуществление образовательной деятельности у Учреждения возникает с момента получения им лицензии.</w:t>
      </w:r>
    </w:p>
    <w:p w:rsidR="008E6908" w:rsidRPr="005271CC" w:rsidRDefault="008E6908" w:rsidP="00B42D75">
      <w:p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5271CC">
        <w:rPr>
          <w:szCs w:val="28"/>
        </w:rPr>
        <w:t xml:space="preserve">Государственное задание </w:t>
      </w:r>
      <w:r w:rsidRPr="00BF6B41">
        <w:rPr>
          <w:szCs w:val="28"/>
        </w:rPr>
        <w:t xml:space="preserve">на оказание государственных (муниципальных) услуг (выполнение работ) юридическим и физическим лицам </w:t>
      </w:r>
      <w:r>
        <w:rPr>
          <w:szCs w:val="28"/>
        </w:rPr>
        <w:t xml:space="preserve">(далее – государственное задание) </w:t>
      </w:r>
      <w:r w:rsidRPr="005271CC">
        <w:rPr>
          <w:szCs w:val="28"/>
        </w:rPr>
        <w:t>для Учреждения в соответств</w:t>
      </w:r>
      <w:r w:rsidR="00B42D75">
        <w:rPr>
          <w:szCs w:val="28"/>
        </w:rPr>
        <w:t xml:space="preserve">ии с предусмотренными </w:t>
      </w:r>
      <w:r w:rsidRPr="005271CC">
        <w:rPr>
          <w:szCs w:val="28"/>
        </w:rPr>
        <w:t xml:space="preserve">Уставом основными видами деятельности формирует и утверждает «Учредитель». </w:t>
      </w:r>
    </w:p>
    <w:p w:rsidR="008E6908" w:rsidRPr="00FE1911" w:rsidRDefault="00B42D75" w:rsidP="00B42D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  <w:szCs w:val="28"/>
        </w:rPr>
      </w:pPr>
      <w:r>
        <w:rPr>
          <w:szCs w:val="28"/>
        </w:rPr>
        <w:tab/>
      </w:r>
      <w:r w:rsidR="008E6908" w:rsidRPr="005271CC">
        <w:rPr>
          <w:szCs w:val="28"/>
        </w:rPr>
        <w:t xml:space="preserve">Для реализации основных целей, Учреждение осуществляет деятельность, связанную с оказанием услуг, относящихся к его основным видам деятельности: </w:t>
      </w:r>
    </w:p>
    <w:p w:rsidR="008E6908" w:rsidRPr="004C49CA" w:rsidRDefault="008E6908" w:rsidP="00B42D75">
      <w:pPr>
        <w:autoSpaceDE w:val="0"/>
        <w:autoSpaceDN w:val="0"/>
        <w:adjustRightInd w:val="0"/>
        <w:ind w:left="0" w:firstLine="851"/>
        <w:rPr>
          <w:szCs w:val="28"/>
        </w:rPr>
      </w:pPr>
      <w:r w:rsidRPr="00D43FFD">
        <w:rPr>
          <w:b/>
          <w:szCs w:val="28"/>
        </w:rPr>
        <w:t xml:space="preserve">- </w:t>
      </w:r>
      <w:r w:rsidRPr="004C49CA">
        <w:rPr>
          <w:szCs w:val="28"/>
        </w:rPr>
        <w:t xml:space="preserve">проведение планового обучения и повышения квалификации должностных лиц, специалистов гражданской обороны и Камчатской территориальной подсистемы РСЧС и организаций, учреждений в области гражданской обороны, защиты от чрезвычайных ситуаций, обеспечения пожарной безопасности и безопасности людей на водных объектах, руководителей и специалистов, ответственных за военно-учетную работу в органах    государственной власти, органах местного самоуправления, на предприятиях,    в организациях и учреждениях, </w:t>
      </w:r>
      <w:r w:rsidRPr="004C49CA">
        <w:rPr>
          <w:szCs w:val="28"/>
          <w:highlight w:val="white"/>
        </w:rPr>
        <w:t>операторского персонала системы обеспечения вызова экстренных оперативных служб по единому номеру «112»</w:t>
      </w:r>
      <w:r w:rsidRPr="004C49CA">
        <w:rPr>
          <w:szCs w:val="28"/>
        </w:rPr>
        <w:t>;</w:t>
      </w:r>
    </w:p>
    <w:p w:rsidR="008E6908" w:rsidRPr="004C49CA" w:rsidRDefault="008E6908" w:rsidP="00B42D7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63"/>
        <w:rPr>
          <w:szCs w:val="28"/>
        </w:rPr>
      </w:pPr>
      <w:r w:rsidRPr="004C49CA">
        <w:rPr>
          <w:rFonts w:eastAsia="Calibri"/>
          <w:szCs w:val="28"/>
        </w:rPr>
        <w:t xml:space="preserve">- содействие Министерству образования </w:t>
      </w:r>
      <w:r w:rsidRPr="004C49CA">
        <w:rPr>
          <w:szCs w:val="28"/>
        </w:rPr>
        <w:t>К</w:t>
      </w:r>
      <w:r w:rsidRPr="004C49CA">
        <w:rPr>
          <w:rFonts w:eastAsia="Calibri"/>
          <w:szCs w:val="28"/>
        </w:rPr>
        <w:t>амчатского края в подготовке преподавателей-организаторов и учителей по основам безопасности жизнедеятельности в соотв</w:t>
      </w:r>
      <w:r w:rsidRPr="004C49CA">
        <w:rPr>
          <w:szCs w:val="28"/>
        </w:rPr>
        <w:t xml:space="preserve">етствии с программами обучения; </w:t>
      </w:r>
    </w:p>
    <w:p w:rsidR="008E6908" w:rsidRPr="005271CC" w:rsidRDefault="008E6908" w:rsidP="00B42D7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63"/>
        <w:rPr>
          <w:szCs w:val="28"/>
        </w:rPr>
      </w:pPr>
      <w:r w:rsidRPr="005271CC">
        <w:rPr>
          <w:szCs w:val="28"/>
        </w:rPr>
        <w:t>- участие в организации и проведении мероприятий Всероссийского детско-юношеского движения «Школа безопасности»;</w:t>
      </w:r>
    </w:p>
    <w:p w:rsidR="008E6908" w:rsidRPr="005271CC" w:rsidRDefault="008E6908" w:rsidP="00B42D7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63"/>
        <w:rPr>
          <w:szCs w:val="28"/>
        </w:rPr>
      </w:pPr>
      <w:r w:rsidRPr="005271CC">
        <w:rPr>
          <w:szCs w:val="28"/>
        </w:rPr>
        <w:t>- удовлетворение потребностей организаций в методической литературе по гражданской обороне и защите от чрезвычайных ситуаций;</w:t>
      </w:r>
    </w:p>
    <w:p w:rsidR="008E6908" w:rsidRPr="005271CC" w:rsidRDefault="008E6908" w:rsidP="00B42D7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63"/>
        <w:rPr>
          <w:szCs w:val="28"/>
        </w:rPr>
      </w:pPr>
      <w:r w:rsidRPr="005271CC">
        <w:rPr>
          <w:szCs w:val="28"/>
        </w:rPr>
        <w:lastRenderedPageBreak/>
        <w:t>- распространение опыта и пропаганда знаний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8E6908" w:rsidRPr="005271CC" w:rsidRDefault="008E6908" w:rsidP="00B42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5271CC">
        <w:rPr>
          <w:szCs w:val="28"/>
        </w:rPr>
        <w:t xml:space="preserve">Учреждение вправе сверх установленного государственного задания, а также в случаях, определенных законом,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его учредительным документом, для граждан и юридических лиц за плату и на одинаковых при оказании одних и тех же услуг условиях. </w:t>
      </w:r>
    </w:p>
    <w:p w:rsidR="008E6908" w:rsidRPr="005271CC" w:rsidRDefault="008E6908" w:rsidP="00B42D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5271CC">
        <w:rPr>
          <w:szCs w:val="28"/>
        </w:rPr>
        <w:t>Учреждение осуществляет иные виды деятельности, не являющиеся основными в соответствии с целями, для достижения которых оно создано, а именно:</w:t>
      </w:r>
    </w:p>
    <w:p w:rsidR="008E6908" w:rsidRPr="005271CC" w:rsidRDefault="008E6908" w:rsidP="008E6908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платную образовательную деятельность </w:t>
      </w:r>
      <w:r w:rsidRPr="005271CC">
        <w:rPr>
          <w:szCs w:val="28"/>
        </w:rPr>
        <w:t>и дополнительные образовательные услуги;</w:t>
      </w:r>
    </w:p>
    <w:p w:rsidR="008E6908" w:rsidRPr="005271CC" w:rsidRDefault="008E6908" w:rsidP="008E6908">
      <w:pPr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5271CC">
        <w:rPr>
          <w:szCs w:val="28"/>
        </w:rPr>
        <w:t xml:space="preserve">изготовление и реализация информационно-наглядной продукции, учебной и методической литературы, оказание образовательных услуг юридическим и физическим лицам. </w:t>
      </w:r>
    </w:p>
    <w:p w:rsidR="00B42D75" w:rsidRDefault="008E6908" w:rsidP="00B42D75">
      <w:pPr>
        <w:spacing w:after="307" w:line="259" w:lineRule="auto"/>
        <w:ind w:left="92" w:right="43" w:firstLine="617"/>
        <w:rPr>
          <w:szCs w:val="28"/>
        </w:rPr>
      </w:pPr>
      <w:r w:rsidRPr="005271CC">
        <w:rPr>
          <w:szCs w:val="28"/>
        </w:rPr>
        <w:t>Доходы, полученные от оказания платных услуг, поступают в самостоятельное распоряжение Учреждения и используются в соответствии с уставными целями и утвержденным Планом финансово-хозяйственной деятельности.</w:t>
      </w:r>
    </w:p>
    <w:p w:rsidR="00B50826" w:rsidRDefault="009C44B4" w:rsidP="00B42D75">
      <w:pPr>
        <w:spacing w:after="307" w:line="259" w:lineRule="auto"/>
        <w:ind w:left="92" w:right="43" w:firstLine="617"/>
        <w:jc w:val="center"/>
      </w:pPr>
      <w:r>
        <w:rPr>
          <w:sz w:val="30"/>
        </w:rPr>
        <w:t>2. Образовательная деятельность</w:t>
      </w:r>
    </w:p>
    <w:p w:rsidR="00B50826" w:rsidRDefault="009C44B4">
      <w:pPr>
        <w:ind w:left="57" w:right="62"/>
      </w:pPr>
      <w:r>
        <w:t>Образовательная деятельность в области ГО и ЧС является основным видом деятельности Учреждения и включает в себя организацию и проведение учебной и методической работы.</w:t>
      </w:r>
    </w:p>
    <w:p w:rsidR="00B50826" w:rsidRDefault="009C44B4">
      <w:pPr>
        <w:spacing w:after="41"/>
        <w:ind w:left="802" w:right="62" w:firstLine="0"/>
      </w:pPr>
      <w:r>
        <w:t>Места осуществления образовательной деятельности:</w:t>
      </w:r>
    </w:p>
    <w:p w:rsidR="00B50826" w:rsidRDefault="009C44B4">
      <w:pPr>
        <w:ind w:left="57" w:right="62"/>
      </w:pPr>
      <w:r>
        <w:t xml:space="preserve">Место нахождения Учреждения: </w:t>
      </w:r>
      <w:smartTag w:uri="urn:schemas-microsoft-com:office:smarttags" w:element="metricconverter">
        <w:smartTagPr>
          <w:attr w:name="ProductID" w:val="683003, г"/>
        </w:smartTagPr>
        <w:r w:rsidR="003E0B0D" w:rsidRPr="00EE08EF">
          <w:rPr>
            <w:szCs w:val="28"/>
          </w:rPr>
          <w:t>683003, г</w:t>
        </w:r>
      </w:smartTag>
      <w:r w:rsidR="003E0B0D" w:rsidRPr="00EE08EF">
        <w:rPr>
          <w:szCs w:val="28"/>
        </w:rPr>
        <w:t>. Петропавловск-Камчатский, ул. Ленинградская, 72</w:t>
      </w:r>
    </w:p>
    <w:p w:rsidR="00B50826" w:rsidRDefault="009C44B4">
      <w:pPr>
        <w:ind w:left="754" w:right="62" w:firstLine="0"/>
      </w:pPr>
      <w:r>
        <w:t>Для осуществления учебных целей и реализации образовательного процесса</w:t>
      </w:r>
      <w:r w:rsidR="008D5CF7">
        <w:t>,</w:t>
      </w:r>
    </w:p>
    <w:p w:rsidR="00B50826" w:rsidRDefault="009C44B4">
      <w:pPr>
        <w:ind w:left="57" w:right="62" w:firstLine="0"/>
      </w:pPr>
      <w:r>
        <w:t>Учреждение разрабатывает и утверждает в установленном порядке</w:t>
      </w:r>
      <w:r w:rsidR="00576A26">
        <w:t xml:space="preserve"> локальные акты</w:t>
      </w:r>
      <w:r>
        <w:t>:</w:t>
      </w:r>
    </w:p>
    <w:p w:rsidR="00576A26" w:rsidRDefault="00576A26" w:rsidP="00797321">
      <w:pPr>
        <w:numPr>
          <w:ilvl w:val="0"/>
          <w:numId w:val="6"/>
        </w:numPr>
        <w:ind w:left="0" w:right="62" w:firstLine="851"/>
      </w:pPr>
      <w:r>
        <w:t>Устав Учреждения;</w:t>
      </w:r>
    </w:p>
    <w:p w:rsidR="00B50826" w:rsidRDefault="00576A26" w:rsidP="00797321">
      <w:pPr>
        <w:numPr>
          <w:ilvl w:val="0"/>
          <w:numId w:val="6"/>
        </w:numPr>
        <w:ind w:left="0" w:right="62" w:firstLine="851"/>
      </w:pPr>
      <w:r>
        <w:t>П</w:t>
      </w:r>
      <w:r w:rsidR="009C44B4">
        <w:t>рограммы обучения;</w:t>
      </w:r>
    </w:p>
    <w:p w:rsidR="00B50826" w:rsidRDefault="00576A26" w:rsidP="00797321">
      <w:pPr>
        <w:numPr>
          <w:ilvl w:val="0"/>
          <w:numId w:val="6"/>
        </w:numPr>
        <w:ind w:left="0" w:right="62" w:firstLine="851"/>
      </w:pPr>
      <w:r>
        <w:t>П</w:t>
      </w:r>
      <w:r w:rsidR="009C44B4">
        <w:t>лан комплектования слушателями;</w:t>
      </w:r>
    </w:p>
    <w:p w:rsidR="00B50826" w:rsidRDefault="00B42D75" w:rsidP="00797321">
      <w:pPr>
        <w:ind w:left="0" w:right="62" w:firstLine="851"/>
      </w:pPr>
      <w:r>
        <w:t>3</w:t>
      </w:r>
      <w:r w:rsidR="009C44B4">
        <w:t xml:space="preserve">) </w:t>
      </w:r>
      <w:r>
        <w:tab/>
      </w:r>
      <w:r w:rsidR="00576A26">
        <w:t>П</w:t>
      </w:r>
      <w:r w:rsidR="009C44B4">
        <w:t>лан основных мероприятий;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Правила приема слушателей в Учреждение;</w:t>
      </w:r>
      <w:r>
        <w:rPr>
          <w:noProof/>
        </w:rPr>
        <w:drawing>
          <wp:inline distT="0" distB="0" distL="0" distR="0" wp14:anchorId="7563AB78" wp14:editId="0BB623A4">
            <wp:extent cx="3048" cy="3049"/>
            <wp:effectExtent l="0" t="0" r="0" b="0"/>
            <wp:docPr id="2327" name="Picture 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Picture 23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21" w:rsidRDefault="00797321" w:rsidP="00797321">
      <w:pPr>
        <w:pStyle w:val="a3"/>
        <w:numPr>
          <w:ilvl w:val="0"/>
          <w:numId w:val="7"/>
        </w:numPr>
        <w:spacing w:after="69"/>
        <w:ind w:left="0" w:right="19" w:firstLine="851"/>
      </w:pPr>
      <w:r>
        <w:t>Положение об итоговой аттестации слушателей;</w:t>
      </w:r>
      <w:r>
        <w:rPr>
          <w:noProof/>
        </w:rPr>
        <w:drawing>
          <wp:inline distT="0" distB="0" distL="0" distR="0" wp14:anchorId="65820698" wp14:editId="4843E204">
            <wp:extent cx="3048" cy="3049"/>
            <wp:effectExtent l="0" t="0" r="0" b="0"/>
            <wp:docPr id="4613" name="Picture 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" name="Picture 46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о текущем контроле успеваемости и промежуточной аттестации слушателей;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 xml:space="preserve">Положение о порядке возникновения, изменения, приостановления и прекращения образовательных отношений; </w:t>
      </w:r>
    </w:p>
    <w:p w:rsidR="00797321" w:rsidRDefault="00797321" w:rsidP="00797321">
      <w:pPr>
        <w:pStyle w:val="a3"/>
        <w:numPr>
          <w:ilvl w:val="0"/>
          <w:numId w:val="7"/>
        </w:numPr>
        <w:spacing w:after="34"/>
        <w:ind w:left="0" w:right="19" w:firstLine="851"/>
      </w:pPr>
      <w:r>
        <w:t>Режим занятий слушателей;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Правила внутреннего трудового распорядка;</w:t>
      </w:r>
      <w:r>
        <w:rPr>
          <w:noProof/>
        </w:rPr>
        <w:drawing>
          <wp:inline distT="0" distB="0" distL="0" distR="0" wp14:anchorId="6F428366" wp14:editId="65B7D8FD">
            <wp:extent cx="36576" cy="70124"/>
            <wp:effectExtent l="0" t="0" r="0" b="0"/>
            <wp:docPr id="81051" name="Picture 8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1" name="Picture 810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21" w:rsidRDefault="00797321" w:rsidP="00797321">
      <w:pPr>
        <w:pStyle w:val="a3"/>
        <w:numPr>
          <w:ilvl w:val="0"/>
          <w:numId w:val="7"/>
        </w:numPr>
        <w:spacing w:after="42"/>
        <w:ind w:left="0" w:right="19" w:firstLine="851"/>
      </w:pPr>
      <w:r>
        <w:lastRenderedPageBreak/>
        <w:t>Правила внутреннего распорядка слушателей;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по организации учебной, методической и научно-практической работы;</w:t>
      </w:r>
    </w:p>
    <w:p w:rsidR="00797321" w:rsidRDefault="00797321" w:rsidP="00797321">
      <w:pPr>
        <w:pStyle w:val="a3"/>
        <w:numPr>
          <w:ilvl w:val="0"/>
          <w:numId w:val="7"/>
        </w:numPr>
        <w:spacing w:after="45"/>
        <w:ind w:left="0" w:right="19" w:firstLine="851"/>
      </w:pPr>
      <w:r>
        <w:t>Положение об организации образовательной деятельности с использованием сетевых форм реализации образовательных программ;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о реализации образовательных программ с применением электронного обучения и дистанционных образовательных технологий;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о комиссии по охране труда и расследованию несчастных случаев;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24" w:firstLine="851"/>
      </w:pPr>
      <w:r>
        <w:t xml:space="preserve">Инструкция по охране труда для слушателей; 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о</w:t>
      </w:r>
      <w:r w:rsidR="008D5CF7">
        <w:t xml:space="preserve"> педагогическом </w:t>
      </w:r>
      <w:r>
        <w:t>совете;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о методической работе;</w:t>
      </w:r>
      <w:r>
        <w:rPr>
          <w:noProof/>
        </w:rPr>
        <w:drawing>
          <wp:inline distT="0" distB="0" distL="0" distR="0" wp14:anchorId="05009D02" wp14:editId="0393F833">
            <wp:extent cx="3048" cy="3049"/>
            <wp:effectExtent l="0" t="0" r="0" b="0"/>
            <wp:docPr id="4617" name="Picture 4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" name="Picture 46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21" w:rsidRDefault="00797321" w:rsidP="00797321">
      <w:pPr>
        <w:pStyle w:val="a3"/>
        <w:numPr>
          <w:ilvl w:val="0"/>
          <w:numId w:val="7"/>
        </w:numPr>
        <w:ind w:left="0" w:right="19" w:firstLine="851"/>
      </w:pPr>
      <w:r>
        <w:t>Положение об обработке персональных данных работников и слушателей;</w:t>
      </w:r>
    </w:p>
    <w:p w:rsidR="00797321" w:rsidRDefault="00797321" w:rsidP="00797321">
      <w:pPr>
        <w:pStyle w:val="a3"/>
        <w:numPr>
          <w:ilvl w:val="0"/>
          <w:numId w:val="7"/>
        </w:numPr>
        <w:ind w:left="0" w:right="125" w:firstLine="851"/>
      </w:pPr>
      <w:r>
        <w:t>Расчета объемов учебной, методической, научно-практической, организационной и других видов работ, выполняемых преподавателями;</w:t>
      </w:r>
    </w:p>
    <w:p w:rsidR="00B50826" w:rsidRDefault="009C44B4">
      <w:pPr>
        <w:ind w:left="57" w:right="134"/>
      </w:pPr>
      <w:r>
        <w:t xml:space="preserve">В Учреждении обучение ведется по следующим дополнительным профессиональным программам </w:t>
      </w:r>
      <w:r w:rsidR="003E0B0D">
        <w:t xml:space="preserve">повышения квалификации </w:t>
      </w:r>
      <w:r>
        <w:t>и курсового обучения в области гражданской обороны и защиты от чрезвычайных ситуаций:</w:t>
      </w:r>
    </w:p>
    <w:p w:rsidR="00B50826" w:rsidRDefault="00D40AD5" w:rsidP="00D40AD5">
      <w:pPr>
        <w:spacing w:after="44"/>
        <w:ind w:left="142" w:right="142" w:firstLine="620"/>
      </w:pPr>
      <w:r>
        <w:t xml:space="preserve">- </w:t>
      </w:r>
      <w:r w:rsidR="009C44B4">
        <w:t xml:space="preserve">«Программа подготовки должностных лиц и специалистов гражданской обороны и </w:t>
      </w:r>
      <w:r w:rsidR="003E0B0D">
        <w:t>Камчатской</w:t>
      </w:r>
      <w:r w:rsidR="009C44B4">
        <w:t xml:space="preserve"> подсистемы единой государственной системы предупреждения и ликвидации чрезвычайных ситуаций» в объеме 72 часа и 36 часов.</w:t>
      </w:r>
    </w:p>
    <w:p w:rsidR="00B50826" w:rsidRDefault="00D40AD5" w:rsidP="00D40AD5">
      <w:pPr>
        <w:spacing w:after="34"/>
        <w:ind w:left="142" w:right="142" w:firstLine="620"/>
      </w:pPr>
      <w:r>
        <w:t>-</w:t>
      </w:r>
      <w:r w:rsidR="003E0B0D">
        <w:t xml:space="preserve"> </w:t>
      </w:r>
      <w:r w:rsidR="009C44B4">
        <w:t xml:space="preserve">«Программа подготовки персонала дежурно-диспетчерских служб и единых дежурно-диспетчерских служб, расположенных на территории </w:t>
      </w:r>
      <w:r w:rsidR="003E0B0D">
        <w:t>Камчатского края</w:t>
      </w:r>
      <w:r w:rsidR="009C44B4">
        <w:t>» в объеме 72 часа.</w:t>
      </w:r>
    </w:p>
    <w:p w:rsidR="00B50826" w:rsidRDefault="00D40AD5" w:rsidP="00D40AD5">
      <w:pPr>
        <w:ind w:left="142" w:right="62" w:firstLine="620"/>
      </w:pPr>
      <w:r>
        <w:t xml:space="preserve">- </w:t>
      </w:r>
      <w:r w:rsidR="009C44B4">
        <w:t>«Программа первоначальной подготовки спасателей аварийно</w:t>
      </w:r>
      <w:r w:rsidR="003E0B0D">
        <w:t>-</w:t>
      </w:r>
      <w:r w:rsidR="009C44B4">
        <w:t>спасательных служб (формирований)» в объеме 113 часов.</w:t>
      </w:r>
    </w:p>
    <w:p w:rsidR="00B50826" w:rsidRDefault="00D40AD5" w:rsidP="00D40AD5">
      <w:pPr>
        <w:spacing w:after="32"/>
        <w:ind w:left="142" w:right="62" w:firstLine="620"/>
      </w:pPr>
      <w:r>
        <w:t>-</w:t>
      </w:r>
      <w:r w:rsidR="003E0B0D">
        <w:t xml:space="preserve"> </w:t>
      </w:r>
      <w:r w:rsidR="009C44B4">
        <w:t>«Программа подготовки операторского персонала системы обеспечения вызова экстренных оперативных служб по единому номеру «112» в объеме 72 часа</w:t>
      </w:r>
      <w:r w:rsidR="003E0B0D">
        <w:t xml:space="preserve"> (ЦОВ).</w:t>
      </w:r>
    </w:p>
    <w:p w:rsidR="00B50826" w:rsidRDefault="00D40AD5" w:rsidP="00D40AD5">
      <w:pPr>
        <w:spacing w:after="35"/>
        <w:ind w:left="142" w:right="62" w:firstLine="620"/>
      </w:pPr>
      <w:r>
        <w:t>-</w:t>
      </w:r>
      <w:r w:rsidR="003E0B0D">
        <w:t xml:space="preserve"> </w:t>
      </w:r>
      <w:r w:rsidR="009C44B4">
        <w:t>«Программа подготовки персонала дежурно-диспетчерских служб в рамках функционирования системы обеспечения вызова экстренных оперативных служб по единому номеру «112» в объеме 36 часов.</w:t>
      </w:r>
    </w:p>
    <w:p w:rsidR="00B50826" w:rsidRDefault="00D40AD5" w:rsidP="00D40AD5">
      <w:pPr>
        <w:ind w:left="142" w:right="62" w:firstLine="620"/>
      </w:pPr>
      <w:r>
        <w:t xml:space="preserve">- </w:t>
      </w:r>
      <w:r w:rsidR="009C44B4">
        <w:t>Программа курсового обучения в области гражданской обороны и защиты от чрезвычайных ситуаций в объеме 12 и 24 часа.</w:t>
      </w:r>
    </w:p>
    <w:p w:rsidR="00B50826" w:rsidRDefault="009C44B4">
      <w:pPr>
        <w:ind w:left="144" w:right="62"/>
      </w:pPr>
      <w:r>
        <w:t xml:space="preserve">В соответствии с Планом комплектования в 2020 году прошли обучение </w:t>
      </w:r>
      <w:r w:rsidR="00C81D18">
        <w:rPr>
          <w:sz w:val="26"/>
          <w:szCs w:val="26"/>
        </w:rPr>
        <w:t>942</w:t>
      </w:r>
      <w:r>
        <w:t xml:space="preserve"> человек при плане </w:t>
      </w:r>
      <w:r w:rsidR="00C81D18" w:rsidRPr="00984C48">
        <w:rPr>
          <w:sz w:val="26"/>
          <w:szCs w:val="26"/>
        </w:rPr>
        <w:t>1019</w:t>
      </w:r>
      <w:r>
        <w:t xml:space="preserve"> человек (</w:t>
      </w:r>
      <w:r w:rsidR="00C81D18">
        <w:t>92</w:t>
      </w:r>
      <w:r>
        <w:t xml:space="preserve"> </w:t>
      </w:r>
      <w:r w:rsidRPr="00C81D18">
        <w:rPr>
          <w:sz w:val="24"/>
          <w:szCs w:val="24"/>
          <w:vertAlign w:val="superscript"/>
        </w:rPr>
        <w:t>0</w:t>
      </w:r>
      <w:r w:rsidRPr="00C81D18">
        <w:rPr>
          <w:sz w:val="24"/>
          <w:szCs w:val="24"/>
        </w:rPr>
        <w:t>/0</w:t>
      </w:r>
      <w:r>
        <w:t>) по программам повышения квалификации. Выводы:</w:t>
      </w:r>
    </w:p>
    <w:p w:rsidR="00B50826" w:rsidRDefault="009C44B4">
      <w:pPr>
        <w:numPr>
          <w:ilvl w:val="0"/>
          <w:numId w:val="10"/>
        </w:numPr>
        <w:ind w:right="62"/>
      </w:pPr>
      <w:r>
        <w:t>Нормативная и организационно-распорядительная документация Учреждения соответствует законодательству Российской Федерации.</w:t>
      </w:r>
    </w:p>
    <w:p w:rsidR="00B50826" w:rsidRDefault="009C44B4">
      <w:pPr>
        <w:numPr>
          <w:ilvl w:val="0"/>
          <w:numId w:val="10"/>
        </w:numPr>
        <w:spacing w:after="33"/>
        <w:ind w:right="62"/>
      </w:pPr>
      <w:r>
        <w:lastRenderedPageBreak/>
        <w:t>Образовательная деятельность проводится в соответствии с лицензионными требованиями.</w:t>
      </w:r>
    </w:p>
    <w:p w:rsidR="00B50826" w:rsidRDefault="009C44B4">
      <w:pPr>
        <w:spacing w:after="340"/>
        <w:ind w:left="139" w:right="62"/>
      </w:pPr>
      <w:r>
        <w:t>З. Нарушений требований действующего законодательства в сфере образования не выявлено.</w:t>
      </w:r>
    </w:p>
    <w:p w:rsidR="00B50826" w:rsidRDefault="00D40AD5">
      <w:pPr>
        <w:spacing w:after="322" w:line="259" w:lineRule="auto"/>
        <w:ind w:left="92" w:hanging="10"/>
        <w:jc w:val="center"/>
      </w:pPr>
      <w:r>
        <w:rPr>
          <w:sz w:val="30"/>
        </w:rPr>
        <w:t>3</w:t>
      </w:r>
      <w:r w:rsidR="009C44B4">
        <w:rPr>
          <w:sz w:val="30"/>
        </w:rPr>
        <w:t>. Система управления</w:t>
      </w:r>
    </w:p>
    <w:p w:rsidR="00B50826" w:rsidRDefault="009C44B4">
      <w:pPr>
        <w:spacing w:after="33"/>
        <w:ind w:left="130" w:right="62"/>
      </w:pPr>
      <w:r>
        <w:t xml:space="preserve">Управление Учреждением осуществляется в соответствии с законодательством Российской Федерации и законодательством </w:t>
      </w:r>
      <w:r w:rsidR="00C81D18">
        <w:t>Камчатского края</w:t>
      </w:r>
      <w:r>
        <w:t>, Уставом Учреждения.</w:t>
      </w:r>
    </w:p>
    <w:p w:rsidR="00B50826" w:rsidRDefault="009C44B4">
      <w:pPr>
        <w:spacing w:after="33"/>
        <w:ind w:left="125" w:right="62"/>
      </w:pPr>
      <w:r>
        <w:t xml:space="preserve">Учреждение возглавляет </w:t>
      </w:r>
      <w:r w:rsidR="00C81D18">
        <w:t>директор</w:t>
      </w:r>
      <w:r>
        <w:t>, который осуществляет управление Учреждением на принципе единоначалия.</w:t>
      </w:r>
    </w:p>
    <w:p w:rsidR="00B50826" w:rsidRDefault="00C81D18">
      <w:pPr>
        <w:ind w:left="57" w:right="62"/>
      </w:pPr>
      <w:r>
        <w:t>Директор</w:t>
      </w:r>
      <w:r w:rsidR="009C44B4">
        <w:t xml:space="preserve"> Учреждения назначается на должность и освобождается от должности </w:t>
      </w:r>
      <w:r w:rsidR="00E55BD9">
        <w:t>Учредителем по согласованию с начальником ГУ МЧС России по Камчатскому краю</w:t>
      </w:r>
      <w:r w:rsidR="009C44B4">
        <w:t xml:space="preserve"> в установленном законодательством Российской Федерации и законодательством </w:t>
      </w:r>
      <w:r w:rsidR="00E55BD9">
        <w:t>Камчатского края</w:t>
      </w:r>
      <w:r w:rsidR="009C44B4">
        <w:t xml:space="preserve"> порядке.</w:t>
      </w:r>
    </w:p>
    <w:p w:rsidR="00B50826" w:rsidRDefault="00E55BD9">
      <w:pPr>
        <w:ind w:left="125" w:right="62"/>
      </w:pPr>
      <w:r>
        <w:t>К компетенции директора</w:t>
      </w:r>
      <w:r w:rsidR="009C44B4">
        <w:t xml:space="preserve"> Учреждения относятся все вопросы осуществления руководства деятельностью Учреждения, за исключением вопросов, отнесенных законодательством Российской Федерации и законодательством </w:t>
      </w:r>
      <w:r>
        <w:t>Камчатского края</w:t>
      </w:r>
      <w:r w:rsidR="009C44B4">
        <w:t xml:space="preserve">, Уставом Учреждения к компетенции органов государственной власти </w:t>
      </w:r>
      <w:r>
        <w:t>Камчатского края</w:t>
      </w:r>
      <w:r w:rsidR="009C44B4">
        <w:t>, осуществляющих функции и полномочия учредителя и собственника имущества в отношении Учреждения.</w:t>
      </w:r>
    </w:p>
    <w:p w:rsidR="00B50826" w:rsidRDefault="00D3195D">
      <w:pPr>
        <w:ind w:left="826" w:right="62" w:firstLine="0"/>
      </w:pPr>
      <w:r>
        <w:t>Директор</w:t>
      </w:r>
      <w:r w:rsidR="009C44B4">
        <w:t xml:space="preserve"> Учреждения:</w:t>
      </w:r>
    </w:p>
    <w:p w:rsidR="00B50826" w:rsidRDefault="009C44B4" w:rsidP="00D3195D">
      <w:pPr>
        <w:numPr>
          <w:ilvl w:val="0"/>
          <w:numId w:val="11"/>
        </w:numPr>
        <w:ind w:right="62" w:firstLine="369"/>
      </w:pPr>
      <w:r>
        <w:t>организует работу Учреждения;</w:t>
      </w:r>
    </w:p>
    <w:p w:rsidR="00B50826" w:rsidRDefault="009C44B4" w:rsidP="00D3195D">
      <w:pPr>
        <w:numPr>
          <w:ilvl w:val="0"/>
          <w:numId w:val="11"/>
        </w:numPr>
        <w:ind w:right="62" w:firstLine="369"/>
      </w:pPr>
      <w:r>
        <w:t>представляет Учреждение во взаимоотношениях с органами государственной власти и органами местного самоуправления, организациями и гражданами, действуя без доверенности;</w:t>
      </w:r>
    </w:p>
    <w:p w:rsidR="00B50826" w:rsidRDefault="00D3195D">
      <w:pPr>
        <w:ind w:left="830" w:right="62" w:firstLine="0"/>
      </w:pPr>
      <w:r>
        <w:t>3</w:t>
      </w:r>
      <w:r w:rsidR="009C44B4">
        <w:t>) утверждает структуру и штатное расписание Учреждения;</w:t>
      </w:r>
    </w:p>
    <w:p w:rsidR="00B50826" w:rsidRDefault="009C44B4">
      <w:pPr>
        <w:numPr>
          <w:ilvl w:val="0"/>
          <w:numId w:val="12"/>
        </w:numPr>
        <w:ind w:right="62"/>
      </w:pPr>
      <w:r>
        <w:t>принимает на работу и увольняет работников Учреждения, применяет к ним меры поощрения и дисциплинарного взыскания;</w:t>
      </w:r>
    </w:p>
    <w:p w:rsidR="00B50826" w:rsidRDefault="00D3195D">
      <w:pPr>
        <w:numPr>
          <w:ilvl w:val="0"/>
          <w:numId w:val="12"/>
        </w:numPr>
        <w:ind w:right="62"/>
      </w:pPr>
      <w:r>
        <w:t>назначает заместителя</w:t>
      </w:r>
      <w:r w:rsidR="009C44B4">
        <w:t xml:space="preserve"> </w:t>
      </w:r>
      <w:r>
        <w:t>директора</w:t>
      </w:r>
      <w:r w:rsidR="009C44B4">
        <w:t xml:space="preserve"> и главного бухгалтера Учреждения;</w:t>
      </w:r>
    </w:p>
    <w:p w:rsidR="00B50826" w:rsidRDefault="009C44B4">
      <w:pPr>
        <w:numPr>
          <w:ilvl w:val="0"/>
          <w:numId w:val="12"/>
        </w:numPr>
        <w:ind w:right="62"/>
      </w:pPr>
      <w:r>
        <w:t xml:space="preserve">утверждает локальные нормативные акты, устанавливающие систему оплаты труда работников Учреждения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D3195D">
        <w:t>Камчатского края</w:t>
      </w:r>
      <w:r>
        <w:t>;</w:t>
      </w:r>
    </w:p>
    <w:p w:rsidR="00B50826" w:rsidRDefault="009C44B4">
      <w:pPr>
        <w:numPr>
          <w:ilvl w:val="0"/>
          <w:numId w:val="12"/>
        </w:numPr>
        <w:ind w:right="62"/>
      </w:pPr>
      <w:r>
        <w:t>утверждает документы, регламентирующие деятельность Учреждения, издает приказы, дает поручения и указания, обязательные для выполнения всеми работниками Учреждения;</w:t>
      </w:r>
    </w:p>
    <w:p w:rsidR="00B50826" w:rsidRDefault="009C44B4">
      <w:pPr>
        <w:numPr>
          <w:ilvl w:val="0"/>
          <w:numId w:val="12"/>
        </w:numPr>
        <w:ind w:right="62"/>
      </w:pPr>
      <w:r>
        <w:t>от имени Учреждения размещает заказы и заключает государственные контракты на поставки товаров, выполнение работ, оказание услуг для нужд Учреждения, заключает иные гражданско-правовые договоры;</w:t>
      </w:r>
    </w:p>
    <w:p w:rsidR="00B50826" w:rsidRDefault="009C44B4">
      <w:pPr>
        <w:numPr>
          <w:ilvl w:val="0"/>
          <w:numId w:val="12"/>
        </w:numPr>
        <w:ind w:right="62"/>
      </w:pPr>
      <w:r>
        <w:lastRenderedPageBreak/>
        <w:t>подписывает финансовые документы, связанные с деятельностью Учреждения;</w:t>
      </w:r>
    </w:p>
    <w:p w:rsidR="00B50826" w:rsidRDefault="009C44B4">
      <w:pPr>
        <w:numPr>
          <w:ilvl w:val="0"/>
          <w:numId w:val="12"/>
        </w:numPr>
        <w:ind w:right="62"/>
      </w:pPr>
      <w:r>
        <w:t>организует планирование деятельности Учреждения;</w:t>
      </w:r>
    </w:p>
    <w:p w:rsidR="00B50826" w:rsidRDefault="009C44B4">
      <w:pPr>
        <w:numPr>
          <w:ilvl w:val="0"/>
          <w:numId w:val="12"/>
        </w:numPr>
        <w:ind w:right="62"/>
      </w:pPr>
      <w:r>
        <w:t xml:space="preserve">реализует иные полномочия в соответствии с законодательством Российской Федерации и законодательством </w:t>
      </w:r>
      <w:r w:rsidR="00D3195D">
        <w:t>Камчатского края</w:t>
      </w:r>
      <w:r>
        <w:t xml:space="preserve">, решениями органов государственной власти </w:t>
      </w:r>
      <w:r w:rsidR="00D3195D">
        <w:t>Камчатского края</w:t>
      </w:r>
      <w:r>
        <w:t>, осуществляющих функции и полномочия учредителя и собственника имущества в отношении Учреждения.</w:t>
      </w:r>
    </w:p>
    <w:p w:rsidR="00B50826" w:rsidRDefault="009C44B4">
      <w:pPr>
        <w:ind w:left="120" w:right="62"/>
      </w:pPr>
      <w:r>
        <w:t>В Учреждении созданы коллегиальные органы управления, к которым относятся Общее собрание работников и Методический совет.</w:t>
      </w:r>
    </w:p>
    <w:p w:rsidR="00B50826" w:rsidRDefault="009C44B4">
      <w:pPr>
        <w:ind w:left="57" w:right="62"/>
      </w:pPr>
      <w:r>
        <w:t>Локальные нормативные акты разрабатываются специалистами Учреждения, проходят обсуждение и согласование на заседаниях коллегиальных органов Учреждения</w:t>
      </w:r>
      <w:r w:rsidR="00D3195D">
        <w:t>, далее утверждаются директором</w:t>
      </w:r>
      <w:r>
        <w:t>.</w:t>
      </w:r>
    </w:p>
    <w:p w:rsidR="00B50826" w:rsidRDefault="009C44B4">
      <w:pPr>
        <w:ind w:left="57" w:right="125"/>
      </w:pPr>
      <w:r>
        <w:t xml:space="preserve">Деятельность Учреждения осуществляется на основе годовых планов работы Учреждения, согласованных с </w:t>
      </w:r>
      <w:r w:rsidR="00D3195D">
        <w:t>Учредителем</w:t>
      </w:r>
      <w:r>
        <w:t>.</w:t>
      </w:r>
    </w:p>
    <w:p w:rsidR="00B50826" w:rsidRDefault="009C44B4" w:rsidP="003A4A6F">
      <w:pPr>
        <w:spacing w:after="0" w:line="240" w:lineRule="auto"/>
        <w:ind w:left="0" w:firstLine="709"/>
      </w:pPr>
      <w:r>
        <w:t>Выводы:</w:t>
      </w:r>
    </w:p>
    <w:p w:rsidR="00B50826" w:rsidRDefault="009C44B4" w:rsidP="003A4A6F">
      <w:pPr>
        <w:numPr>
          <w:ilvl w:val="0"/>
          <w:numId w:val="13"/>
        </w:numPr>
        <w:spacing w:after="0" w:line="240" w:lineRule="auto"/>
        <w:ind w:left="0"/>
      </w:pPr>
      <w:r>
        <w:t>Структура Учреждения и система ее управления в полной мере эффективны для обеспечения реализации образовательной деятельности по дополнительным профессиональным программам.</w:t>
      </w:r>
    </w:p>
    <w:p w:rsidR="00B50826" w:rsidRDefault="009C44B4" w:rsidP="003A4A6F">
      <w:pPr>
        <w:numPr>
          <w:ilvl w:val="0"/>
          <w:numId w:val="13"/>
        </w:numPr>
        <w:spacing w:after="0" w:line="240" w:lineRule="auto"/>
        <w:ind w:left="0"/>
      </w:pPr>
      <w:r>
        <w:t>Система участия в управлении коллегиальных органов обеспечивает позволяет эффективно и качественно осуществлять образовательную деятельность.</w:t>
      </w:r>
    </w:p>
    <w:p w:rsidR="003A4A6F" w:rsidRDefault="003A4A6F" w:rsidP="003A4A6F">
      <w:pPr>
        <w:spacing w:after="0" w:line="240" w:lineRule="auto"/>
        <w:ind w:left="11" w:hanging="11"/>
        <w:jc w:val="center"/>
        <w:rPr>
          <w:sz w:val="30"/>
        </w:rPr>
      </w:pPr>
    </w:p>
    <w:p w:rsidR="00B50826" w:rsidRDefault="003A4A6F" w:rsidP="003A4A6F">
      <w:pPr>
        <w:spacing w:after="0" w:line="240" w:lineRule="auto"/>
        <w:ind w:left="11" w:hanging="11"/>
        <w:jc w:val="center"/>
        <w:rPr>
          <w:sz w:val="30"/>
        </w:rPr>
      </w:pPr>
      <w:r>
        <w:rPr>
          <w:sz w:val="30"/>
        </w:rPr>
        <w:t>4.</w:t>
      </w:r>
      <w:r w:rsidR="009C44B4">
        <w:rPr>
          <w:sz w:val="30"/>
        </w:rPr>
        <w:t xml:space="preserve"> Содержание и качество подготовки обучающихся</w:t>
      </w:r>
    </w:p>
    <w:p w:rsidR="003A4A6F" w:rsidRDefault="003A4A6F" w:rsidP="003A4A6F">
      <w:pPr>
        <w:spacing w:after="0" w:line="240" w:lineRule="auto"/>
        <w:ind w:left="11" w:hanging="11"/>
        <w:jc w:val="center"/>
      </w:pPr>
    </w:p>
    <w:p w:rsidR="00B50826" w:rsidRDefault="009C44B4">
      <w:pPr>
        <w:ind w:left="57" w:right="62"/>
      </w:pPr>
      <w:r>
        <w:t>Учебный процесс проводится на основании следующих основных нормативных документов:</w:t>
      </w:r>
    </w:p>
    <w:p w:rsidR="00B50826" w:rsidRDefault="009C44B4">
      <w:pPr>
        <w:ind w:left="57" w:right="62"/>
      </w:pPr>
      <w:r>
        <w:t>Федерального закона от 29.12.2012 года № 273-ФЗ «Об образовании в Российской Федерации»;</w:t>
      </w:r>
    </w:p>
    <w:p w:rsidR="00B50826" w:rsidRDefault="009C44B4">
      <w:pPr>
        <w:ind w:left="57" w:right="144"/>
      </w:pPr>
      <w:r>
        <w:t>Приказа Министерства образования и науки Российской Федерации от 01.07.2013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50826" w:rsidRDefault="009C44B4">
      <w:pPr>
        <w:spacing w:after="40"/>
        <w:ind w:left="57" w:right="149"/>
      </w:pPr>
      <w:r>
        <w:t>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 по подготовке населения Российской Федерации в области гражданской обороны, защиты населения от чрезвычайных ситуаций, обеспечения пожарной безопасности и безопасности людей на водных объектах;</w:t>
      </w:r>
    </w:p>
    <w:p w:rsidR="00B50826" w:rsidRDefault="009C44B4">
      <w:pPr>
        <w:spacing w:after="33"/>
        <w:ind w:left="57" w:right="163"/>
      </w:pPr>
      <w:r>
        <w:t>Устава Учреждения и других локальных актов (приказов и распоряжений, обеспечивающих учебный процесс и регламентирующих порядок реализации процесса обучения в Учреждении).</w:t>
      </w:r>
    </w:p>
    <w:p w:rsidR="00B50826" w:rsidRDefault="009C44B4">
      <w:pPr>
        <w:spacing w:after="44"/>
        <w:ind w:left="57" w:right="163"/>
      </w:pPr>
      <w:r>
        <w:t xml:space="preserve">Обучение по дополнительным профессиональным программам повышения квалификации и программе курсового обучения в Учреждении проводится в </w:t>
      </w:r>
      <w:r>
        <w:lastRenderedPageBreak/>
        <w:t xml:space="preserve">соответствии </w:t>
      </w:r>
      <w:r w:rsidRPr="00E22C2B">
        <w:rPr>
          <w:color w:val="auto"/>
        </w:rPr>
        <w:t xml:space="preserve">с учебными планами </w:t>
      </w:r>
      <w:r>
        <w:t>для каждой категории и расписаниями на каждую группу слушателей.</w:t>
      </w:r>
    </w:p>
    <w:p w:rsidR="00B50826" w:rsidRDefault="009C44B4">
      <w:pPr>
        <w:spacing w:after="35"/>
        <w:ind w:left="57" w:right="168"/>
      </w:pPr>
      <w:r>
        <w:t>Анализ содержания подготовки слушателей по дополнительным профессиональным программам показывает, что разработанные и утвержденные в установленном порядке программы повышения квалификации направлены на совершенствование и получение новой компетенции, необходимой для профессиональной деятельности, и повышение профессионального уровня в рамках имеющейся квалификации.</w:t>
      </w:r>
    </w:p>
    <w:p w:rsidR="00B50826" w:rsidRDefault="009C44B4">
      <w:pPr>
        <w:ind w:left="57" w:right="182"/>
      </w:pPr>
      <w:r>
        <w:t>Каждая дополнительная профессиональная программа содержит цель, планируемые результаты обучения, учебный план, рабочую программу, организационно-педагогические условия, учебно-методическое обеспечение программы, список нормативных правовых документов.</w:t>
      </w:r>
    </w:p>
    <w:p w:rsidR="00B50826" w:rsidRDefault="009C44B4">
      <w:pPr>
        <w:ind w:left="57" w:right="62"/>
      </w:pPr>
      <w:r>
        <w:t>Внедрение новых форм и методов обучения способствует лучшему овладению практическими навыками и совершенствованию профессиональных компетенций. Содержание программ отвечает принципу последовательности и системного подхода. При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 и слушателей в области ГО и защиты от ЧС. Содержание учебных планов направлено на то, что изучаемый теоретический материал, подкрепляемый практическими навыками в ходе обучения, умело реализовывался слушателями в профессиональной деятельности.</w:t>
      </w:r>
    </w:p>
    <w:p w:rsidR="00B50826" w:rsidRDefault="009C44B4">
      <w:pPr>
        <w:ind w:left="57" w:right="62"/>
      </w:pPr>
      <w:r>
        <w:t>Оценка уровня знаний слушателей производится по результатам входного, текущего и итогового контроля знаний.</w:t>
      </w:r>
    </w:p>
    <w:p w:rsidR="00B50826" w:rsidRDefault="009C44B4">
      <w:pPr>
        <w:ind w:left="57" w:right="62"/>
      </w:pPr>
      <w:r>
        <w:t>Входной контроль проводится в начале обучения, носит диагностическую функцию, позволяя выбрать эффективную методику обучения и организовать индивидуальную работу слушателей.</w:t>
      </w:r>
    </w:p>
    <w:p w:rsidR="00B50826" w:rsidRDefault="009C44B4">
      <w:pPr>
        <w:spacing w:after="34"/>
        <w:ind w:left="57" w:right="62"/>
      </w:pPr>
      <w:r>
        <w:t>Текущий контроль проводится в ходе проведения учебных занятий с целью проверки качества освоения материала в форме, выбранной преподавателем.</w:t>
      </w:r>
    </w:p>
    <w:p w:rsidR="00B50826" w:rsidRDefault="009C44B4">
      <w:pPr>
        <w:spacing w:after="33"/>
        <w:ind w:left="57" w:right="62"/>
      </w:pPr>
      <w:r>
        <w:t>Итоговая аттестация — зачет или компьютерное тестирование, направлены на проверку конкретных результатов обучения.</w:t>
      </w:r>
    </w:p>
    <w:p w:rsidR="00B50826" w:rsidRDefault="009C44B4">
      <w:pPr>
        <w:ind w:left="57" w:right="62"/>
      </w:pPr>
      <w:r>
        <w:t xml:space="preserve">Анализ состояния учебного процесса </w:t>
      </w:r>
      <w:r w:rsidR="009E2F39">
        <w:t>ежеквартально</w:t>
      </w:r>
      <w:r>
        <w:t xml:space="preserve"> рассматривается на методическом совещании.</w:t>
      </w:r>
    </w:p>
    <w:p w:rsidR="00B50826" w:rsidRDefault="009C44B4">
      <w:pPr>
        <w:ind w:left="758" w:right="62" w:firstLine="0"/>
      </w:pPr>
      <w:r>
        <w:t>Выводы:</w:t>
      </w:r>
    </w:p>
    <w:p w:rsidR="00B50826" w:rsidRDefault="009C44B4">
      <w:pPr>
        <w:numPr>
          <w:ilvl w:val="0"/>
          <w:numId w:val="14"/>
        </w:numPr>
        <w:ind w:right="62"/>
      </w:pPr>
      <w:r>
        <w:t>Подготовка слушателей ориентирована на получение новой компетенции или ее совершенствование в рамках имеющейся.</w:t>
      </w:r>
    </w:p>
    <w:p w:rsidR="00B50826" w:rsidRDefault="009C44B4">
      <w:pPr>
        <w:numPr>
          <w:ilvl w:val="0"/>
          <w:numId w:val="14"/>
        </w:numPr>
        <w:spacing w:after="341"/>
        <w:ind w:right="62"/>
      </w:pPr>
      <w:r>
        <w:t>Учреждение способно результативно и эффективно выполнять деятельность по предоставлению образовательных услуг.</w:t>
      </w:r>
    </w:p>
    <w:p w:rsidR="00235BD5" w:rsidRDefault="00235BD5" w:rsidP="00235BD5">
      <w:pPr>
        <w:spacing w:after="341"/>
        <w:ind w:right="62"/>
      </w:pPr>
    </w:p>
    <w:p w:rsidR="00235BD5" w:rsidRDefault="00235BD5" w:rsidP="00235BD5">
      <w:pPr>
        <w:spacing w:after="341"/>
        <w:ind w:right="62"/>
      </w:pPr>
    </w:p>
    <w:p w:rsidR="00B50826" w:rsidRDefault="009C44B4">
      <w:pPr>
        <w:spacing w:after="313" w:line="259" w:lineRule="auto"/>
        <w:ind w:left="92" w:right="158" w:hanging="10"/>
        <w:jc w:val="center"/>
      </w:pPr>
      <w:r w:rsidRPr="001369B9">
        <w:rPr>
          <w:color w:val="auto"/>
          <w:sz w:val="30"/>
        </w:rPr>
        <w:lastRenderedPageBreak/>
        <w:t xml:space="preserve">5. Организация </w:t>
      </w:r>
      <w:r>
        <w:rPr>
          <w:sz w:val="30"/>
        </w:rPr>
        <w:t>учебного процесса</w:t>
      </w:r>
    </w:p>
    <w:p w:rsidR="00B50826" w:rsidRDefault="009C44B4">
      <w:pPr>
        <w:spacing w:after="52"/>
        <w:ind w:left="57" w:right="144"/>
        <w:rPr>
          <w:szCs w:val="28"/>
        </w:rPr>
      </w:pPr>
      <w:r>
        <w:t xml:space="preserve">Учебный процесс в Учреждении осуществляется в течение года, продолжительность которого </w:t>
      </w:r>
      <w:r w:rsidR="00C97C76">
        <w:t xml:space="preserve">с января </w:t>
      </w:r>
      <w:r w:rsidR="00C97C76" w:rsidRPr="00C97C76">
        <w:rPr>
          <w:szCs w:val="28"/>
        </w:rPr>
        <w:t>по июнь и с сентября по декабрь месяцы</w:t>
      </w:r>
      <w:r w:rsidRPr="00C97C76">
        <w:rPr>
          <w:szCs w:val="28"/>
        </w:rPr>
        <w:t>.</w:t>
      </w:r>
    </w:p>
    <w:p w:rsidR="00810A3E" w:rsidRDefault="00810A3E" w:rsidP="00810A3E">
      <w:pPr>
        <w:ind w:left="57" w:right="144"/>
      </w:pPr>
      <w:r>
        <w:t>К освоению дополнительных профессиональных программ допускаются лица, имеющие среднее профессиональное и (или) высшее образование или получающие среднее профессиональное и (или) высшее образование.</w:t>
      </w:r>
    </w:p>
    <w:p w:rsidR="00810A3E" w:rsidRDefault="00810A3E" w:rsidP="00810A3E">
      <w:pPr>
        <w:ind w:left="57" w:right="62"/>
      </w:pPr>
      <w:r>
        <w:t>Организация учебного процесса регламентируется Планом комплектования слушателями на год, программами обучения, учебно-тематическими планами и расписанием учебных занятий для каждой категории слушателей.</w:t>
      </w:r>
    </w:p>
    <w:p w:rsidR="008D36DE" w:rsidRDefault="00810A3E" w:rsidP="00810A3E">
      <w:pPr>
        <w:ind w:left="57" w:right="144"/>
      </w:pPr>
      <w:r>
        <w:t xml:space="preserve">План комплектования на год формируется в конце </w:t>
      </w:r>
      <w:r w:rsidR="008D36DE">
        <w:t xml:space="preserve">текущего </w:t>
      </w:r>
      <w:r>
        <w:t>года</w:t>
      </w:r>
      <w:r w:rsidR="008D36DE">
        <w:t>, на основе</w:t>
      </w:r>
      <w:r>
        <w:t xml:space="preserve"> </w:t>
      </w:r>
      <w:proofErr w:type="gramStart"/>
      <w:r>
        <w:t>заявок</w:t>
      </w:r>
      <w:proofErr w:type="gramEnd"/>
      <w:r>
        <w:t xml:space="preserve"> поданных главами муниципальных образований Камчатского края и руководителями организаций</w:t>
      </w:r>
      <w:r w:rsidR="008D36DE">
        <w:t xml:space="preserve">. План согласовывается с начальником ГУ МЧС России по Камчатскому краю и утверждается Учредителем. </w:t>
      </w:r>
    </w:p>
    <w:p w:rsidR="00810A3E" w:rsidRDefault="008D36DE" w:rsidP="00584441">
      <w:pPr>
        <w:spacing w:after="45"/>
        <w:ind w:left="100" w:right="19" w:firstLine="566"/>
      </w:pPr>
      <w:r>
        <w:t xml:space="preserve">Программы обучения разрабатываются на основе </w:t>
      </w:r>
      <w:r w:rsidR="00584441">
        <w:t>примерных программ,</w:t>
      </w:r>
      <w:r>
        <w:t xml:space="preserve"> утвержденных МЧС России, а также </w:t>
      </w:r>
      <w:r w:rsidR="00763F54">
        <w:t xml:space="preserve">других программ, </w:t>
      </w:r>
      <w:r w:rsidR="00584441">
        <w:t xml:space="preserve">разрабатываемых Учреждением </w:t>
      </w:r>
      <w:r>
        <w:t xml:space="preserve">в соответствии с </w:t>
      </w:r>
      <w:r w:rsidR="00584441">
        <w:t xml:space="preserve">уставной деятельностью и </w:t>
      </w:r>
      <w:r>
        <w:t>плано</w:t>
      </w:r>
      <w:r w:rsidR="00584441">
        <w:t>м методической работы</w:t>
      </w:r>
      <w:r>
        <w:t xml:space="preserve"> на учебный год, рецензируются не менее чем одним рецензентом и последовательно рассматриваются на </w:t>
      </w:r>
      <w:r w:rsidR="00584441">
        <w:t xml:space="preserve">педагогических совещаниях в течении года. Программы могут согласовываться с заинтересованными органами исполнительной власти Камчатского края и другими организациями. После согласования и рассмотрения на педагогическом совете программа утверждается директором Учреждения. </w:t>
      </w:r>
    </w:p>
    <w:p w:rsidR="00C97C76" w:rsidRDefault="00C97C76" w:rsidP="00C97C76">
      <w:pPr>
        <w:spacing w:after="44"/>
        <w:ind w:left="100" w:right="19" w:firstLine="566"/>
      </w:pPr>
      <w:r>
        <w:t xml:space="preserve">Переработка </w:t>
      </w:r>
      <w:r w:rsidR="00391CB9">
        <w:t xml:space="preserve">программ обучения </w:t>
      </w:r>
      <w:r>
        <w:t xml:space="preserve">осуществляется ежегодно с последовательным </w:t>
      </w:r>
      <w:r>
        <w:rPr>
          <w:noProof/>
        </w:rPr>
        <w:drawing>
          <wp:inline distT="0" distB="0" distL="0" distR="0" wp14:anchorId="35B5E482" wp14:editId="1E0C11D7">
            <wp:extent cx="3049" cy="3049"/>
            <wp:effectExtent l="0" t="0" r="0" b="0"/>
            <wp:docPr id="12729" name="Picture 12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9" name="Picture 127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1C8">
        <w:t xml:space="preserve">рассмотрением на </w:t>
      </w:r>
      <w:r w:rsidR="00584441">
        <w:t>педагогических совещаниях</w:t>
      </w:r>
      <w:r w:rsidR="00B961C8">
        <w:t xml:space="preserve"> и директором</w:t>
      </w:r>
      <w:r>
        <w:t xml:space="preserve"> Учреждения.</w:t>
      </w:r>
    </w:p>
    <w:p w:rsidR="00E206A3" w:rsidRPr="00E206A3" w:rsidRDefault="00E206A3" w:rsidP="00C97C76">
      <w:pPr>
        <w:spacing w:after="44"/>
        <w:ind w:left="100" w:right="19" w:firstLine="566"/>
        <w:rPr>
          <w:szCs w:val="28"/>
        </w:rPr>
      </w:pPr>
      <w:r w:rsidRPr="00E206A3">
        <w:rPr>
          <w:szCs w:val="28"/>
        </w:rPr>
        <w:t xml:space="preserve">Обучение по программам может осуществляться по очной и очно-заочной формам с использованием дистанционных образовательных технологий и электронного обучения, а также с применением сетевой формы. Форму обучения определяет </w:t>
      </w:r>
      <w:r>
        <w:rPr>
          <w:szCs w:val="28"/>
        </w:rPr>
        <w:t>директор Учреждения</w:t>
      </w:r>
      <w:r w:rsidRPr="00E206A3">
        <w:rPr>
          <w:szCs w:val="28"/>
        </w:rPr>
        <w:t xml:space="preserve"> в зависимости от категории обучаемых, подготовленности преподавателей и имеющейся учебной материальной базы.</w:t>
      </w:r>
    </w:p>
    <w:p w:rsidR="00391CB9" w:rsidRDefault="00391CB9" w:rsidP="00391CB9">
      <w:pPr>
        <w:ind w:left="0" w:firstLine="709"/>
        <w:rPr>
          <w:kern w:val="16"/>
          <w:szCs w:val="28"/>
        </w:rPr>
      </w:pPr>
      <w:r w:rsidRPr="00391CB9">
        <w:rPr>
          <w:kern w:val="16"/>
          <w:szCs w:val="28"/>
        </w:rPr>
        <w:t>Учебные группы комплектуются преимущественно из лиц одной или схожих по своим функциональным обязанностям категорий обучаемых с учетом уровня их подготовки. Количество слушателей в группе не должно превышать 25 человек. Для проведения занятий по специальным темам и практических занятий разрешается учебную группу делить на подгруппы численностью 12-13 человек. При проведении занятий в форме деловых игр допускается деление группы на подгруппы, численность которых определяется штатной структурой создаваемых для проведения деловой игры органов управления ГО и РСЧС и замыслом используемой формы обучения.</w:t>
      </w:r>
    </w:p>
    <w:p w:rsidR="00E206A3" w:rsidRPr="00E206A3" w:rsidRDefault="00E206A3" w:rsidP="00E206A3">
      <w:pPr>
        <w:ind w:left="0" w:firstLine="709"/>
        <w:rPr>
          <w:szCs w:val="28"/>
        </w:rPr>
      </w:pPr>
      <w:r w:rsidRPr="00E206A3">
        <w:rPr>
          <w:szCs w:val="28"/>
        </w:rPr>
        <w:t xml:space="preserve">Для повышения эффективности обучения проводиться входное тестирование обучаемых. Входное тестирование проводится в целях определения исходного </w:t>
      </w:r>
      <w:r w:rsidRPr="00E206A3">
        <w:rPr>
          <w:szCs w:val="28"/>
        </w:rPr>
        <w:lastRenderedPageBreak/>
        <w:t xml:space="preserve">уровня подготовки обучаемых. На основании результатов тестирования вырабатываются индивидуальные рекомендации обучаемым по изучению тем </w:t>
      </w:r>
      <w:r>
        <w:rPr>
          <w:szCs w:val="28"/>
        </w:rPr>
        <w:t>программ</w:t>
      </w:r>
      <w:r w:rsidRPr="00E206A3">
        <w:rPr>
          <w:szCs w:val="28"/>
        </w:rPr>
        <w:t>, а также может уточняться расписание занятий.</w:t>
      </w:r>
    </w:p>
    <w:p w:rsidR="00224E9B" w:rsidRDefault="00224E9B" w:rsidP="00224E9B">
      <w:pPr>
        <w:spacing w:after="34"/>
        <w:ind w:left="57" w:right="62"/>
      </w:pPr>
      <w:r>
        <w:t>Учебные занятия проводятся в форме лекций, семинарских занятий, групповых занятий и упражнений, деловых игр, контрольных работ (занятий), консультаций, бесед, самостоятельной работы.</w:t>
      </w:r>
    </w:p>
    <w:p w:rsidR="00391CB9" w:rsidRPr="00391CB9" w:rsidRDefault="00391CB9" w:rsidP="00391CB9">
      <w:pPr>
        <w:ind w:left="0" w:firstLine="709"/>
        <w:rPr>
          <w:szCs w:val="28"/>
        </w:rPr>
      </w:pPr>
      <w:r w:rsidRPr="00391CB9">
        <w:rPr>
          <w:szCs w:val="28"/>
        </w:rPr>
        <w:t>Виды учебных занятий определяются для каждой программы с учетом ее содержания и целей, а также категории обучаемых.</w:t>
      </w:r>
    </w:p>
    <w:p w:rsidR="00391CB9" w:rsidRDefault="00391CB9" w:rsidP="00391CB9">
      <w:pPr>
        <w:ind w:left="0" w:firstLine="709"/>
        <w:rPr>
          <w:kern w:val="16"/>
          <w:szCs w:val="28"/>
        </w:rPr>
      </w:pPr>
      <w:r w:rsidRPr="00391CB9">
        <w:rPr>
          <w:kern w:val="16"/>
          <w:szCs w:val="28"/>
        </w:rPr>
        <w:t>Продолжительность ежедневных учебных занятий под руководством преподавателя не менее 6 учебных часов (по 45-90 минут). Кроме того, ежедневно (кроме предвыходных и предпраздничных дней) предусматривается не более 2 часов на сам</w:t>
      </w:r>
      <w:r w:rsidR="00E206A3">
        <w:rPr>
          <w:kern w:val="16"/>
          <w:szCs w:val="28"/>
        </w:rPr>
        <w:t>остоятельную работу слушателей.</w:t>
      </w:r>
    </w:p>
    <w:p w:rsidR="00E206A3" w:rsidRDefault="00E206A3" w:rsidP="00E206A3">
      <w:pPr>
        <w:ind w:left="57" w:right="62"/>
      </w:pPr>
      <w:r>
        <w:t>Время начала и окончания занятий, продолжительность перерывов между ними определяются внутренним распорядком дня учреждения, уточняемым перед началом каждого учебного года.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Для проведения практических занятий со слушателями используется сетевая форма реализации образовательной программы на основании договоров, заключенных со следующими организациями: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- учебный городок ФГКУ «СПСЧ ФПС по Камчатскому краю»;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- защитное сооружение (убежище) пункта управления, краевой резерв, пожарные части КГКУ «ЦОД»;</w:t>
      </w:r>
      <w:r w:rsidRPr="00AA26B5">
        <w:rPr>
          <w:kern w:val="16"/>
          <w:szCs w:val="28"/>
        </w:rPr>
        <w:t xml:space="preserve"> 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- помещение оперативного штаба ГУ МЧС России по Камчатскому краю;</w:t>
      </w:r>
      <w:r w:rsidRPr="00AA26B5">
        <w:rPr>
          <w:kern w:val="16"/>
          <w:szCs w:val="28"/>
        </w:rPr>
        <w:t xml:space="preserve"> 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- МКУ "ЦУКС" (ЕДДС Петропавловска-Камчатского городского округа);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- учебный городок ФГКУ «Камчатский СЦ МЧС России»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>- и другие объекты на территории Камчатского края (по согласованию).</w:t>
      </w:r>
    </w:p>
    <w:p w:rsidR="00391CB9" w:rsidRPr="00391CB9" w:rsidRDefault="00391CB9" w:rsidP="00391CB9">
      <w:pPr>
        <w:ind w:left="0" w:firstLine="709"/>
        <w:rPr>
          <w:kern w:val="16"/>
          <w:szCs w:val="28"/>
          <w:lang w:eastAsia="en-US"/>
        </w:rPr>
      </w:pPr>
      <w:r w:rsidRPr="00391CB9">
        <w:rPr>
          <w:kern w:val="16"/>
          <w:szCs w:val="28"/>
          <w:lang w:eastAsia="en-US"/>
        </w:rPr>
        <w:t xml:space="preserve">В целях улучшения качества и сокращения командировочных расходов на проезд, проживание обучаемых отдалённых муниципальных образований Камчатского края, </w:t>
      </w:r>
      <w:r>
        <w:rPr>
          <w:kern w:val="16"/>
          <w:szCs w:val="28"/>
          <w:lang w:eastAsia="en-US"/>
        </w:rPr>
        <w:t>Учреждением</w:t>
      </w:r>
      <w:r w:rsidRPr="00391CB9">
        <w:rPr>
          <w:kern w:val="16"/>
          <w:szCs w:val="28"/>
          <w:lang w:eastAsia="en-US"/>
        </w:rPr>
        <w:t xml:space="preserve"> организуются и проводятся обучение на учебно-методического сборах с выездом преподавателей в городские округа и муниципальные образования Камчатского края.</w:t>
      </w:r>
    </w:p>
    <w:p w:rsidR="00B50826" w:rsidRDefault="009C44B4" w:rsidP="00AA26B5">
      <w:pPr>
        <w:ind w:left="57" w:right="62" w:firstLine="652"/>
      </w:pPr>
      <w:r>
        <w:t xml:space="preserve">Учебные занятия проводятся на русском языке в соответствии с расписанием, утвержденным </w:t>
      </w:r>
      <w:r w:rsidR="00391CB9">
        <w:t>директором</w:t>
      </w:r>
      <w:r>
        <w:t xml:space="preserve"> </w:t>
      </w:r>
      <w:r w:rsidR="00391CB9">
        <w:t xml:space="preserve">или заместителем </w:t>
      </w:r>
      <w:r>
        <w:t>Учреж</w:t>
      </w:r>
      <w:r w:rsidR="00E206A3">
        <w:t>дения.</w:t>
      </w:r>
    </w:p>
    <w:p w:rsidR="00763F54" w:rsidRDefault="00763F54" w:rsidP="00AA26B5">
      <w:pPr>
        <w:ind w:left="57" w:right="62" w:firstLine="652"/>
      </w:pPr>
      <w:r>
        <w:t>Основным документом для учёта посещаемости слушателями занятий являются журналы учёта занятий, которые хранятся в учреждении в течение 1 года, а затем уничтожаются в установленном порядке.</w:t>
      </w:r>
    </w:p>
    <w:p w:rsidR="00AA26B5" w:rsidRPr="00AA26B5" w:rsidRDefault="00AA26B5" w:rsidP="00AA26B5">
      <w:pPr>
        <w:ind w:left="0" w:firstLine="709"/>
        <w:rPr>
          <w:szCs w:val="28"/>
        </w:rPr>
      </w:pPr>
      <w:r w:rsidRPr="00AA26B5">
        <w:rPr>
          <w:szCs w:val="28"/>
        </w:rPr>
        <w:t xml:space="preserve">Оценка качества освоения программы осуществляется проведением текущего контроля с использованием метода фронтального опроса или индивидуального тестирования, а также итоговой </w:t>
      </w:r>
      <w:r>
        <w:t>аттестация</w:t>
      </w:r>
      <w:r w:rsidRPr="00AA26B5">
        <w:rPr>
          <w:szCs w:val="28"/>
        </w:rPr>
        <w:t xml:space="preserve"> (зачет) в форме тестирования или принятия письменного (устного) зачета.</w:t>
      </w:r>
    </w:p>
    <w:p w:rsidR="00B50826" w:rsidRDefault="009C44B4">
      <w:pPr>
        <w:spacing w:after="33"/>
        <w:ind w:left="57" w:right="62"/>
      </w:pPr>
      <w:r>
        <w:t>Обучение по программам заканчивается итоговой аттестацией</w:t>
      </w:r>
      <w:r w:rsidR="00AA26B5">
        <w:t xml:space="preserve"> (зачет)</w:t>
      </w:r>
      <w:r>
        <w:t>.</w:t>
      </w:r>
    </w:p>
    <w:p w:rsidR="00B50826" w:rsidRDefault="009C44B4">
      <w:pPr>
        <w:spacing w:after="54"/>
        <w:ind w:left="57" w:right="62"/>
      </w:pPr>
      <w:r>
        <w:t xml:space="preserve">Итоговая аттестация проводится специально созданной комиссией, председателем которой является </w:t>
      </w:r>
      <w:r w:rsidR="00AA26B5">
        <w:t>директор</w:t>
      </w:r>
      <w:r>
        <w:t xml:space="preserve"> Учреждения.</w:t>
      </w:r>
    </w:p>
    <w:p w:rsidR="00B50826" w:rsidRDefault="009C44B4">
      <w:pPr>
        <w:ind w:left="57" w:right="62"/>
      </w:pPr>
      <w:r>
        <w:lastRenderedPageBreak/>
        <w:t>Лицам, успешно освоившим соответствующие дополнительные профессиональные программы и прошедшие итоговую аттестацию, выдается удостоверение о повышении квалификации установленного образца.</w:t>
      </w:r>
    </w:p>
    <w:p w:rsidR="00B50826" w:rsidRDefault="009C44B4">
      <w:pPr>
        <w:ind w:left="57" w:right="62"/>
      </w:pPr>
      <w:r>
        <w:t>Удостоверения о прохождении обучения являются именными и выдаются непосредстве</w:t>
      </w:r>
      <w:r w:rsidR="00AA26B5">
        <w:t>нно слушателю под роспись по окончанию</w:t>
      </w:r>
      <w:r>
        <w:t xml:space="preserve"> подготовки.</w:t>
      </w:r>
    </w:p>
    <w:p w:rsidR="00B50826" w:rsidRDefault="009C44B4">
      <w:pPr>
        <w:ind w:left="57" w:right="62"/>
      </w:pPr>
      <w:r>
        <w:t>Лицам, не прошедшим итоговой аттестации или получившим неудовлетворительные результаты, а также лицам, освоившим часть дополнительной профессиональной программы или отчисленным из организации, выдается справка об обучении или о периоде обучения по утвержденному образцу.</w:t>
      </w:r>
    </w:p>
    <w:p w:rsidR="00B50826" w:rsidRDefault="009C44B4">
      <w:pPr>
        <w:ind w:left="57" w:right="62"/>
      </w:pPr>
      <w:r>
        <w:t xml:space="preserve">Учебная нагрузка для педагогических работников устанавливается ежегодно приказом </w:t>
      </w:r>
      <w:r w:rsidR="00AA26B5">
        <w:t xml:space="preserve">директора </w:t>
      </w:r>
      <w:r>
        <w:t>Учреждения и не превышает 800 часов за один учебный год. Выводы:</w:t>
      </w:r>
    </w:p>
    <w:p w:rsidR="00810A3E" w:rsidRDefault="00810A3E" w:rsidP="00810A3E">
      <w:pPr>
        <w:spacing w:after="0" w:line="240" w:lineRule="auto"/>
        <w:ind w:left="0" w:firstLine="562"/>
      </w:pPr>
      <w:r>
        <w:t>По результатам внутреннего мониторинга качества образования в Учреждении за 2020 год структура и содержание образовательных программ соответствуют требованиям нормативных правовых актов в области образования.</w:t>
      </w:r>
      <w:r>
        <w:rPr>
          <w:noProof/>
        </w:rPr>
        <w:drawing>
          <wp:inline distT="0" distB="0" distL="0" distR="0" wp14:anchorId="696982E8" wp14:editId="0FCFF4D2">
            <wp:extent cx="3048" cy="6098"/>
            <wp:effectExtent l="0" t="0" r="0" b="0"/>
            <wp:docPr id="12728" name="Picture 1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" name="Picture 127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26" w:rsidRDefault="009C44B4">
      <w:pPr>
        <w:numPr>
          <w:ilvl w:val="0"/>
          <w:numId w:val="16"/>
        </w:numPr>
        <w:ind w:right="62"/>
      </w:pPr>
      <w:r>
        <w:t>Организация учебного процесса соответствует требованиям нормативных правовых актов в сфере образования.</w:t>
      </w:r>
    </w:p>
    <w:p w:rsidR="00B50826" w:rsidRDefault="009C44B4">
      <w:pPr>
        <w:numPr>
          <w:ilvl w:val="0"/>
          <w:numId w:val="16"/>
        </w:numPr>
        <w:ind w:right="62"/>
      </w:pPr>
      <w:r>
        <w:t>Локальные акты организации, регулирующие учебный процесс, имеются в наличии и регламентируют основные направления предоставления образовательных услуг.</w:t>
      </w:r>
    </w:p>
    <w:p w:rsidR="00B50826" w:rsidRDefault="009C44B4">
      <w:pPr>
        <w:ind w:left="57" w:right="62"/>
      </w:pPr>
      <w:r>
        <w:t>Задачи и направления, требующие дальнейшего развития и совершенствования:</w:t>
      </w:r>
    </w:p>
    <w:p w:rsidR="00B50826" w:rsidRDefault="009C44B4">
      <w:pPr>
        <w:numPr>
          <w:ilvl w:val="0"/>
          <w:numId w:val="17"/>
        </w:numPr>
        <w:ind w:right="62"/>
      </w:pPr>
      <w:r>
        <w:t>Необходимо актуализировать программы на каждую категорию слушателей на предмет тем, соотношений видов занятий и часов.</w:t>
      </w:r>
    </w:p>
    <w:p w:rsidR="00B50826" w:rsidRDefault="009C44B4">
      <w:pPr>
        <w:numPr>
          <w:ilvl w:val="0"/>
          <w:numId w:val="17"/>
        </w:numPr>
        <w:spacing w:after="333"/>
        <w:ind w:right="62"/>
      </w:pPr>
      <w:r>
        <w:t>Для проведения практических занятий необходимо постоянно обновлять учебные пособия.</w:t>
      </w:r>
    </w:p>
    <w:p w:rsidR="00B50826" w:rsidRDefault="008B0090">
      <w:pPr>
        <w:spacing w:after="306" w:line="259" w:lineRule="auto"/>
        <w:ind w:left="92" w:right="125" w:hanging="10"/>
        <w:jc w:val="center"/>
      </w:pPr>
      <w:r>
        <w:rPr>
          <w:sz w:val="30"/>
        </w:rPr>
        <w:t>6.</w:t>
      </w:r>
      <w:r w:rsidR="009C44B4">
        <w:rPr>
          <w:sz w:val="30"/>
        </w:rPr>
        <w:t xml:space="preserve"> Качество кадрового обеспечения</w:t>
      </w:r>
    </w:p>
    <w:p w:rsidR="007447BF" w:rsidRDefault="009C44B4" w:rsidP="007447BF">
      <w:pPr>
        <w:ind w:left="57" w:right="62"/>
      </w:pPr>
      <w:r>
        <w:t xml:space="preserve">В соответствии со штатным расписанием в Учреждении всего </w:t>
      </w:r>
      <w:r w:rsidR="008B0090">
        <w:t>13 должностей, из них</w:t>
      </w:r>
      <w:r w:rsidR="007447BF">
        <w:t xml:space="preserve"> преподавательскую деятельность осуществляют:</w:t>
      </w:r>
    </w:p>
    <w:p w:rsidR="007447BF" w:rsidRDefault="007447BF" w:rsidP="007447BF">
      <w:pPr>
        <w:ind w:left="57" w:right="62"/>
      </w:pPr>
      <w:r>
        <w:t>- директор;</w:t>
      </w:r>
    </w:p>
    <w:p w:rsidR="007447BF" w:rsidRDefault="007447BF" w:rsidP="007447BF">
      <w:pPr>
        <w:ind w:left="57" w:right="62"/>
      </w:pPr>
      <w:r>
        <w:t>- заместитель директора;</w:t>
      </w:r>
    </w:p>
    <w:p w:rsidR="007447BF" w:rsidRDefault="007447BF" w:rsidP="007447BF">
      <w:pPr>
        <w:ind w:left="57" w:right="62"/>
      </w:pPr>
      <w:r>
        <w:t>- начальник учебного отдела;</w:t>
      </w:r>
    </w:p>
    <w:p w:rsidR="007447BF" w:rsidRDefault="007447BF" w:rsidP="007447BF">
      <w:pPr>
        <w:ind w:left="57" w:right="62"/>
      </w:pPr>
      <w:r>
        <w:t>- методист;</w:t>
      </w:r>
    </w:p>
    <w:p w:rsidR="007447BF" w:rsidRDefault="007447BF" w:rsidP="007447BF">
      <w:pPr>
        <w:ind w:left="57" w:right="62"/>
      </w:pPr>
      <w:r>
        <w:t>- мастер производственного обучения;</w:t>
      </w:r>
    </w:p>
    <w:p w:rsidR="007447BF" w:rsidRDefault="007447BF" w:rsidP="007447BF">
      <w:pPr>
        <w:ind w:left="57" w:right="62"/>
      </w:pPr>
      <w:r>
        <w:t xml:space="preserve">- преподавательский состав - </w:t>
      </w:r>
      <w:r w:rsidR="008B0090">
        <w:t>3</w:t>
      </w:r>
      <w:r>
        <w:t xml:space="preserve"> человека.</w:t>
      </w:r>
    </w:p>
    <w:p w:rsidR="00B50826" w:rsidRDefault="009C44B4" w:rsidP="007447BF">
      <w:pPr>
        <w:ind w:left="57" w:right="62" w:firstLine="651"/>
      </w:pPr>
      <w:r>
        <w:t xml:space="preserve"> Укомплектованность преподавателями составляет </w:t>
      </w:r>
      <w:r w:rsidR="008B0090">
        <w:t>3 человека (100%</w:t>
      </w:r>
      <w:r>
        <w:t xml:space="preserve">). Все преподаватели имеют высшее образование. Ученое звание </w:t>
      </w:r>
      <w:r w:rsidR="008B0090">
        <w:t>преподаватели не имеют</w:t>
      </w:r>
      <w:r>
        <w:t>.</w:t>
      </w:r>
    </w:p>
    <w:p w:rsidR="007447BF" w:rsidRDefault="007447BF" w:rsidP="007447BF">
      <w:pPr>
        <w:ind w:left="57" w:right="62" w:firstLine="651"/>
      </w:pPr>
      <w:r>
        <w:lastRenderedPageBreak/>
        <w:t xml:space="preserve">Кроме того, руководителей и педагогических работников имеют квалификационные характеристики, соответствующие установленным требованиям; </w:t>
      </w:r>
    </w:p>
    <w:p w:rsidR="007447BF" w:rsidRDefault="007447BF" w:rsidP="007447BF">
      <w:pPr>
        <w:ind w:left="57" w:right="62" w:firstLine="651"/>
      </w:pPr>
      <w:r>
        <w:rPr>
          <w:noProof/>
        </w:rPr>
        <w:drawing>
          <wp:inline distT="0" distB="0" distL="0" distR="0" wp14:anchorId="062DC5BE" wp14:editId="2507BFAD">
            <wp:extent cx="3048" cy="3049"/>
            <wp:effectExtent l="0" t="0" r="0" b="0"/>
            <wp:docPr id="17991" name="Picture 1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1" name="Picture 179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100% руководителей и педагогических работников прошли в установленном порядке повышение квалификации.</w:t>
      </w:r>
    </w:p>
    <w:p w:rsidR="00B50826" w:rsidRDefault="008B0090">
      <w:pPr>
        <w:ind w:left="57" w:right="62"/>
      </w:pPr>
      <w:r>
        <w:t>100</w:t>
      </w:r>
      <w:r w:rsidR="009C44B4">
        <w:t xml:space="preserve"> % преподавательского состава имеет стаж преподавательской деятельности свыше 10 лет.</w:t>
      </w:r>
    </w:p>
    <w:p w:rsidR="00B50826" w:rsidRDefault="009C44B4">
      <w:pPr>
        <w:ind w:left="768" w:right="62" w:firstLine="0"/>
      </w:pPr>
      <w:r>
        <w:t>Общая обеспеченность кадр</w:t>
      </w:r>
      <w:r w:rsidR="008B0090">
        <w:t>ами в Учреждении составляет — 100%</w:t>
      </w:r>
      <w:r>
        <w:t>.</w:t>
      </w:r>
    </w:p>
    <w:p w:rsidR="00B50826" w:rsidRDefault="009C44B4">
      <w:pPr>
        <w:ind w:left="57" w:right="62"/>
      </w:pPr>
      <w:r>
        <w:t>Нарушений работниками трудовой дисциплины, ненадлежащего исполнения трудовых обязанностей не допущено.</w:t>
      </w:r>
    </w:p>
    <w:p w:rsidR="00B50826" w:rsidRDefault="009C44B4">
      <w:pPr>
        <w:ind w:left="57" w:right="62"/>
      </w:pPr>
      <w:r>
        <w:t xml:space="preserve">В 2020 году </w:t>
      </w:r>
      <w:r w:rsidR="008B0090">
        <w:t xml:space="preserve">в институте развития Академии гражданской защиты МЧС России </w:t>
      </w:r>
      <w:r>
        <w:t>прошли повышение квалификации по дополнительной профессиональной программе «Подготовка населения в области ГО и защиты от ЧС»</w:t>
      </w:r>
      <w:r w:rsidR="008B0090">
        <w:t xml:space="preserve"> - 2 педагогических работника</w:t>
      </w:r>
      <w:r>
        <w:t xml:space="preserve"> Учреждения.</w:t>
      </w:r>
    </w:p>
    <w:p w:rsidR="0084291C" w:rsidRDefault="0084291C" w:rsidP="0084291C">
      <w:pPr>
        <w:ind w:left="787" w:right="19"/>
      </w:pPr>
      <w:r>
        <w:t>Анализ представленных данных свидетельствует о том, что:</w:t>
      </w:r>
    </w:p>
    <w:p w:rsidR="0084291C" w:rsidRDefault="0084291C" w:rsidP="0084291C">
      <w:pPr>
        <w:spacing w:after="8"/>
        <w:ind w:left="851" w:right="19" w:firstLine="0"/>
      </w:pPr>
      <w:r>
        <w:t>1. Учреждение располагает высококвалифицированными работниками.</w:t>
      </w:r>
    </w:p>
    <w:p w:rsidR="0084291C" w:rsidRDefault="0084291C" w:rsidP="0084291C">
      <w:pPr>
        <w:spacing w:after="8"/>
        <w:ind w:left="142" w:right="19" w:firstLine="709"/>
      </w:pPr>
      <w:r>
        <w:t>2. Педагогические работники имеют высокий уровень научно-теоретической, методической и психолого-педагогической подготовки.</w:t>
      </w:r>
    </w:p>
    <w:p w:rsidR="0084291C" w:rsidRDefault="0084291C" w:rsidP="0084291C">
      <w:pPr>
        <w:ind w:left="100" w:right="19" w:firstLine="701"/>
      </w:pPr>
      <w:r>
        <w:t>3. Сохраняется тенденция роста квалификации педагогических работников, повышения их уровня подготовки.</w:t>
      </w:r>
    </w:p>
    <w:p w:rsidR="00B50826" w:rsidRDefault="009C44B4">
      <w:pPr>
        <w:ind w:right="62" w:firstLine="0"/>
      </w:pPr>
      <w:r>
        <w:t>Вывод:</w:t>
      </w:r>
    </w:p>
    <w:p w:rsidR="00B50826" w:rsidRDefault="009C44B4">
      <w:pPr>
        <w:ind w:left="57" w:right="62"/>
      </w:pPr>
      <w:r>
        <w:t>Кадровый состав обеспечения образовательного процесса соответствует лицензионным требованиям. Преподавательский состав имеет квалификацию, большой опыт и потенциал для решения задач по оказанию образовательных услуг в полном объеме, эффективно и качественно.</w:t>
      </w:r>
    </w:p>
    <w:p w:rsidR="008B0090" w:rsidRDefault="008B0090">
      <w:pPr>
        <w:ind w:left="57" w:right="62"/>
      </w:pPr>
    </w:p>
    <w:p w:rsidR="009D2794" w:rsidRPr="006B1D61" w:rsidRDefault="009C44B4" w:rsidP="009D2794">
      <w:pPr>
        <w:spacing w:after="298" w:line="259" w:lineRule="auto"/>
        <w:ind w:left="92" w:right="46" w:hanging="10"/>
        <w:jc w:val="center"/>
        <w:rPr>
          <w:color w:val="auto"/>
        </w:rPr>
      </w:pPr>
      <w:r w:rsidRPr="006B1D61">
        <w:rPr>
          <w:color w:val="auto"/>
          <w:sz w:val="30"/>
        </w:rPr>
        <w:t>7. Качество учебно-методического, библиотечно-информационного обеспечения</w:t>
      </w:r>
    </w:p>
    <w:p w:rsidR="009D2794" w:rsidRDefault="009D2794" w:rsidP="009D2794">
      <w:pPr>
        <w:ind w:left="100" w:right="187" w:firstLine="634"/>
      </w:pPr>
      <w:r>
        <w:t>В целях совершенствования методики, повышения эффективности, качества проведения всех видов учебных занятий, повышения профессионального уровня руководящего и преподавательского состава, обеспечения тесной связи обучения с практической деятельностью слушателей в Учреждении организовано учебно-методическое обеспечение, основным содержанием которого является методическая работа.</w:t>
      </w:r>
    </w:p>
    <w:p w:rsidR="001C347D" w:rsidRDefault="001C347D" w:rsidP="009D2794">
      <w:pPr>
        <w:ind w:left="100" w:right="187" w:firstLine="634"/>
      </w:pPr>
      <w:r>
        <w:t>Методическая работа планируется на год, ее мероприятия отражаются в плане основных мероприятий Учреждения на год и индивидуальных планах работы преподавателей.</w:t>
      </w:r>
    </w:p>
    <w:p w:rsidR="009D2794" w:rsidRDefault="009D2794" w:rsidP="001C347D">
      <w:pPr>
        <w:ind w:left="142" w:right="19" w:firstLine="567"/>
      </w:pPr>
      <w:r>
        <w:t xml:space="preserve">Методическая работа является одним из основных видов деятельности </w:t>
      </w:r>
      <w:r w:rsidR="001C347D">
        <w:t xml:space="preserve">Учреждения, и </w:t>
      </w:r>
      <w:r>
        <w:t>осуществляется по следующим основным направлениям:</w:t>
      </w:r>
    </w:p>
    <w:p w:rsidR="001C347D" w:rsidRDefault="001C347D" w:rsidP="009D2794">
      <w:pPr>
        <w:ind w:left="100" w:right="19" w:firstLine="566"/>
      </w:pPr>
    </w:p>
    <w:p w:rsidR="009D2794" w:rsidRDefault="001C347D" w:rsidP="00882847">
      <w:pPr>
        <w:ind w:left="100" w:right="19" w:firstLine="893"/>
      </w:pPr>
      <w:r>
        <w:lastRenderedPageBreak/>
        <w:t>- р</w:t>
      </w:r>
      <w:r w:rsidR="009D2794">
        <w:t>азработка и осуществление мероприятий по совершенствованию организации учебного процесса и педагогического труда;</w:t>
      </w:r>
    </w:p>
    <w:p w:rsidR="009D2794" w:rsidRDefault="00882847" w:rsidP="00882847">
      <w:pPr>
        <w:spacing w:after="8"/>
        <w:ind w:left="142" w:right="19" w:firstLine="851"/>
      </w:pPr>
      <w:r>
        <w:t xml:space="preserve">- </w:t>
      </w:r>
      <w:r w:rsidR="009D2794">
        <w:t>разработка и обновление программ обучения слушателей и других документов планирования учебного процесса;</w:t>
      </w:r>
    </w:p>
    <w:p w:rsidR="009D2794" w:rsidRDefault="00882847" w:rsidP="00882847">
      <w:pPr>
        <w:spacing w:after="8"/>
        <w:ind w:left="142" w:right="19" w:firstLine="851"/>
      </w:pPr>
      <w:r>
        <w:t xml:space="preserve">- </w:t>
      </w:r>
      <w:r w:rsidR="009D2794">
        <w:t xml:space="preserve">разработка частных методик преподавания учебных курсов, дисциплин (модулей), а также методик организации проведения различных видов занятий; </w:t>
      </w:r>
      <w:r w:rsidR="009D2794">
        <w:rPr>
          <w:noProof/>
        </w:rPr>
        <w:drawing>
          <wp:inline distT="0" distB="0" distL="0" distR="0" wp14:anchorId="0CC7AA32" wp14:editId="62D8F97B">
            <wp:extent cx="42672" cy="24390"/>
            <wp:effectExtent l="0" t="0" r="0" b="0"/>
            <wp:docPr id="81069" name="Picture 8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9" name="Picture 810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794">
        <w:t>разработка учебно-методических материалов, необходимых для обеспечения реализации программ обучения слушателей;</w:t>
      </w:r>
    </w:p>
    <w:p w:rsidR="009D2794" w:rsidRDefault="009D2794" w:rsidP="00882847">
      <w:pPr>
        <w:ind w:left="100" w:right="19" w:firstLine="751"/>
      </w:pPr>
      <w:r>
        <w:rPr>
          <w:noProof/>
        </w:rPr>
        <w:drawing>
          <wp:inline distT="0" distB="0" distL="0" distR="0" wp14:anchorId="38E7E22A" wp14:editId="32DC301D">
            <wp:extent cx="3048" cy="3049"/>
            <wp:effectExtent l="0" t="0" r="0" b="0"/>
            <wp:docPr id="20831" name="Picture 20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1" name="Picture 208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внедрение в учебный процесс новых образовательных технологий (электронного обучения и дистанционных образовательных технологий); </w:t>
      </w:r>
      <w:r>
        <w:rPr>
          <w:noProof/>
        </w:rPr>
        <w:drawing>
          <wp:inline distT="0" distB="0" distL="0" distR="0" wp14:anchorId="442E8D9E" wp14:editId="48FBD25F">
            <wp:extent cx="45720" cy="15243"/>
            <wp:effectExtent l="0" t="0" r="0" b="0"/>
            <wp:docPr id="20832" name="Picture 20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2" name="Picture 208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изучение, обобщение и распространение положительного опыта методической работы;</w:t>
      </w:r>
    </w:p>
    <w:p w:rsidR="009D2794" w:rsidRDefault="00882847" w:rsidP="00882847">
      <w:pPr>
        <w:spacing w:after="8"/>
        <w:ind w:left="941" w:right="19" w:firstLine="0"/>
      </w:pPr>
      <w:r>
        <w:t xml:space="preserve">- </w:t>
      </w:r>
      <w:r w:rsidR="009D2794">
        <w:t>совершенствование методики организации самостоятельной работы слушателей.</w:t>
      </w:r>
    </w:p>
    <w:p w:rsidR="009D2794" w:rsidRDefault="009D2794" w:rsidP="009D2794">
      <w:pPr>
        <w:ind w:left="662" w:right="19"/>
      </w:pPr>
      <w:r>
        <w:t>Основными формами методической работы являются:</w:t>
      </w:r>
    </w:p>
    <w:p w:rsidR="009D2794" w:rsidRDefault="00882847" w:rsidP="00882847">
      <w:pPr>
        <w:spacing w:after="8"/>
        <w:ind w:left="941" w:right="19" w:firstLine="0"/>
      </w:pPr>
      <w:r>
        <w:t xml:space="preserve">- </w:t>
      </w:r>
      <w:r w:rsidR="009D2794">
        <w:t>заседания педагогического совета Учреждения;</w:t>
      </w:r>
    </w:p>
    <w:p w:rsidR="009D2794" w:rsidRDefault="00882847" w:rsidP="00882847">
      <w:pPr>
        <w:spacing w:after="8"/>
        <w:ind w:left="941" w:right="19" w:firstLine="0"/>
      </w:pPr>
      <w:r>
        <w:t xml:space="preserve">- </w:t>
      </w:r>
      <w:r w:rsidR="009D2794">
        <w:t>методические конференции, совещания и семинары;</w:t>
      </w:r>
    </w:p>
    <w:p w:rsidR="009D2794" w:rsidRDefault="00882847" w:rsidP="00882847">
      <w:pPr>
        <w:spacing w:after="37"/>
        <w:ind w:left="941" w:right="19" w:firstLine="0"/>
      </w:pPr>
      <w:r>
        <w:t xml:space="preserve">- </w:t>
      </w:r>
      <w:r w:rsidR="009D2794">
        <w:t>учебно-методические сборы, лекции и доклады по методике обучения слушателей, педагогике и психологии;</w:t>
      </w:r>
    </w:p>
    <w:p w:rsidR="009D2794" w:rsidRDefault="00882847" w:rsidP="00882847">
      <w:pPr>
        <w:spacing w:after="8"/>
        <w:ind w:left="941" w:right="19" w:firstLine="0"/>
      </w:pPr>
      <w:r>
        <w:t xml:space="preserve">- </w:t>
      </w:r>
      <w:r w:rsidR="009D2794">
        <w:t>открытые, инструкторско-методические и пробные занятия;</w:t>
      </w:r>
    </w:p>
    <w:p w:rsidR="009D2794" w:rsidRDefault="00882847" w:rsidP="00882847">
      <w:pPr>
        <w:spacing w:after="8"/>
        <w:ind w:left="941" w:right="19" w:firstLine="0"/>
      </w:pPr>
      <w:r>
        <w:t xml:space="preserve">- </w:t>
      </w:r>
      <w:r w:rsidR="009D2794">
        <w:t>взаимные посещения занятий;</w:t>
      </w:r>
    </w:p>
    <w:p w:rsidR="00882847" w:rsidRDefault="00882847" w:rsidP="00882847">
      <w:pPr>
        <w:spacing w:after="29"/>
        <w:ind w:left="941" w:right="19" w:firstLine="0"/>
      </w:pPr>
      <w:r>
        <w:t xml:space="preserve">- </w:t>
      </w:r>
      <w:r w:rsidR="009D2794">
        <w:t xml:space="preserve">самостоятельная методическая работа преподавателя; </w:t>
      </w:r>
    </w:p>
    <w:p w:rsidR="009D2794" w:rsidRDefault="009D2794" w:rsidP="00882847">
      <w:pPr>
        <w:spacing w:after="29"/>
        <w:ind w:left="941" w:right="19" w:firstLine="0"/>
      </w:pPr>
      <w:r>
        <w:rPr>
          <w:noProof/>
        </w:rPr>
        <w:drawing>
          <wp:inline distT="0" distB="0" distL="0" distR="0" wp14:anchorId="7FC25688" wp14:editId="5D7E9F4F">
            <wp:extent cx="3048" cy="6098"/>
            <wp:effectExtent l="0" t="0" r="0" b="0"/>
            <wp:docPr id="23251" name="Picture 2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1" name="Picture 232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275EF" wp14:editId="226342AB">
            <wp:extent cx="45719" cy="18293"/>
            <wp:effectExtent l="0" t="0" r="0" b="0"/>
            <wp:docPr id="23252" name="Picture 2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2" name="Picture 232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847">
        <w:t xml:space="preserve">- </w:t>
      </w:r>
      <w:r>
        <w:t>подготовка начинающих педагогических работников к преподавательской деятельности;</w:t>
      </w:r>
    </w:p>
    <w:p w:rsidR="009D2794" w:rsidRDefault="009D2794" w:rsidP="009D2794">
      <w:pPr>
        <w:ind w:left="100" w:right="19" w:firstLine="566"/>
      </w:pPr>
      <w:r>
        <w:t>Основные вопросы учебной, методической и научно-практической работы в Учреждении рассматриваются на педагогическом совете.</w:t>
      </w:r>
    </w:p>
    <w:p w:rsidR="009D2794" w:rsidRDefault="009D2794" w:rsidP="009D2794">
      <w:pPr>
        <w:spacing w:after="30"/>
        <w:ind w:left="100" w:right="19" w:firstLine="552"/>
      </w:pPr>
      <w:r>
        <w:t>В своей деятельности педагогический совете руководствуется Положением об педагогическом совете, утвержденным приказом Учреждения.</w:t>
      </w:r>
    </w:p>
    <w:p w:rsidR="009D2794" w:rsidRDefault="009D2794" w:rsidP="00DB0F46">
      <w:pPr>
        <w:ind w:left="142" w:right="19" w:firstLine="567"/>
      </w:pPr>
      <w:r>
        <w:t>В 2020 году на заседании педагогического совета рассматривались вопросы:</w:t>
      </w:r>
    </w:p>
    <w:p w:rsidR="009D2794" w:rsidRDefault="00DB0F46" w:rsidP="00DB0F46">
      <w:pPr>
        <w:spacing w:after="8"/>
        <w:ind w:left="142" w:right="19" w:firstLine="851"/>
      </w:pPr>
      <w:r>
        <w:t xml:space="preserve">- </w:t>
      </w:r>
      <w:r w:rsidR="009D2794">
        <w:t>о результатах выполнения Программы развития Учреждения;</w:t>
      </w:r>
    </w:p>
    <w:p w:rsidR="009D2794" w:rsidRDefault="00DB0F46" w:rsidP="00DB0F46">
      <w:pPr>
        <w:spacing w:after="8"/>
        <w:ind w:left="142" w:right="19" w:firstLine="851"/>
      </w:pPr>
      <w:r>
        <w:t xml:space="preserve">- </w:t>
      </w:r>
      <w:r w:rsidR="009D2794">
        <w:t>о внесении изменений в Положение о материальном стимулировании, премировании и иных выплатах работникам Учреждения;</w:t>
      </w:r>
      <w:r w:rsidR="009D2794">
        <w:rPr>
          <w:noProof/>
        </w:rPr>
        <w:drawing>
          <wp:inline distT="0" distB="0" distL="0" distR="0" wp14:anchorId="550162BA" wp14:editId="313553C9">
            <wp:extent cx="3048" cy="3049"/>
            <wp:effectExtent l="0" t="0" r="0" b="0"/>
            <wp:docPr id="23253" name="Picture 2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3" name="Picture 232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94" w:rsidRDefault="00DB0F46" w:rsidP="00DB0F46">
      <w:pPr>
        <w:spacing w:after="8"/>
        <w:ind w:left="142" w:right="19" w:firstLine="851"/>
      </w:pPr>
      <w:r>
        <w:t xml:space="preserve">- </w:t>
      </w:r>
      <w:r w:rsidR="009D2794">
        <w:t>о рассмотрении Положения о рецензировании авторских материалов;</w:t>
      </w:r>
    </w:p>
    <w:p w:rsidR="009D2794" w:rsidRDefault="00DB0F46" w:rsidP="00DB0F46">
      <w:pPr>
        <w:spacing w:after="8"/>
        <w:ind w:left="142" w:right="19" w:firstLine="851"/>
      </w:pPr>
      <w:r>
        <w:t xml:space="preserve">- </w:t>
      </w:r>
      <w:r w:rsidR="009D2794">
        <w:t>о переработке Положения о реализации образовательных программ с применением электронного обучения и дистанционных образовательных технологий;</w:t>
      </w:r>
      <w:r w:rsidR="009D2794">
        <w:rPr>
          <w:noProof/>
        </w:rPr>
        <w:drawing>
          <wp:inline distT="0" distB="0" distL="0" distR="0" wp14:anchorId="65DC142B" wp14:editId="46FEA0C5">
            <wp:extent cx="3048" cy="6098"/>
            <wp:effectExtent l="0" t="0" r="0" b="0"/>
            <wp:docPr id="23254" name="Picture 23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4" name="Picture 232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94" w:rsidRDefault="00DB0F46" w:rsidP="00DB0F46">
      <w:pPr>
        <w:spacing w:after="0" w:line="240" w:lineRule="auto"/>
        <w:ind w:left="142" w:firstLine="851"/>
      </w:pPr>
      <w:r>
        <w:t xml:space="preserve">- </w:t>
      </w:r>
      <w:r w:rsidR="009D2794">
        <w:t xml:space="preserve">о выполнении программы развития кадров в Учреждении; </w:t>
      </w:r>
      <w:r w:rsidR="009D2794">
        <w:rPr>
          <w:noProof/>
        </w:rPr>
        <w:drawing>
          <wp:inline distT="0" distB="0" distL="0" distR="0" wp14:anchorId="316A75AA" wp14:editId="5C30DB44">
            <wp:extent cx="3048" cy="3049"/>
            <wp:effectExtent l="0" t="0" r="0" b="0"/>
            <wp:docPr id="23255" name="Picture 2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5" name="Picture 232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794">
        <w:rPr>
          <w:noProof/>
        </w:rPr>
        <w:drawing>
          <wp:inline distT="0" distB="0" distL="0" distR="0" wp14:anchorId="595897BE" wp14:editId="36C23E46">
            <wp:extent cx="45720" cy="18293"/>
            <wp:effectExtent l="0" t="0" r="0" b="0"/>
            <wp:docPr id="23256" name="Picture 2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6" name="Picture 232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794">
        <w:t xml:space="preserve"> об основных направлениях деятельности по совершенствованию учебной, методической и научно-практической работы в Учреждении;</w:t>
      </w:r>
    </w:p>
    <w:p w:rsidR="009D2794" w:rsidRDefault="009D2794" w:rsidP="009D2794">
      <w:pPr>
        <w:spacing w:after="0" w:line="240" w:lineRule="auto"/>
        <w:ind w:left="0"/>
      </w:pPr>
      <w:r>
        <w:t>В 2020 году проведено:</w:t>
      </w:r>
    </w:p>
    <w:p w:rsidR="009D2794" w:rsidRDefault="009D2794" w:rsidP="00DB0F46">
      <w:pPr>
        <w:spacing w:after="0" w:line="240" w:lineRule="auto"/>
        <w:ind w:left="284" w:firstLine="709"/>
      </w:pPr>
      <w:r>
        <w:t>- заседаний педагогического совета - 6;</w:t>
      </w:r>
    </w:p>
    <w:p w:rsidR="009D2794" w:rsidRDefault="009D2794" w:rsidP="00DB0F46">
      <w:pPr>
        <w:spacing w:after="0" w:line="240" w:lineRule="auto"/>
        <w:ind w:left="284" w:firstLine="709"/>
      </w:pPr>
      <w:r>
        <w:t>- инструкторско-методических занятий - 2;</w:t>
      </w:r>
    </w:p>
    <w:p w:rsidR="009D2794" w:rsidRDefault="009D2794" w:rsidP="00DB0F46">
      <w:pPr>
        <w:spacing w:after="0" w:line="240" w:lineRule="auto"/>
        <w:ind w:left="284" w:firstLine="709"/>
      </w:pPr>
      <w:r>
        <w:lastRenderedPageBreak/>
        <w:t>- взаимных посещений занятий – 12;</w:t>
      </w:r>
    </w:p>
    <w:p w:rsidR="009D2794" w:rsidRDefault="009D2794" w:rsidP="00DB0F46">
      <w:pPr>
        <w:spacing w:after="0" w:line="240" w:lineRule="auto"/>
        <w:ind w:left="284" w:firstLine="709"/>
      </w:pPr>
      <w:r>
        <w:t>- пробных занятий - 4.</w:t>
      </w:r>
    </w:p>
    <w:p w:rsidR="00DB0F46" w:rsidRDefault="00DB0F46" w:rsidP="00DB0F46">
      <w:pPr>
        <w:ind w:left="100" w:right="19" w:firstLine="557"/>
      </w:pPr>
      <w:r>
        <w:t>Для обучения слушателей разработано и переработано 4 учебных программы, в том числе:</w:t>
      </w:r>
    </w:p>
    <w:p w:rsidR="00DB0F46" w:rsidRDefault="00DB0F46" w:rsidP="00DB0F46">
      <w:pPr>
        <w:spacing w:after="8"/>
        <w:ind w:left="142" w:right="19" w:firstLine="851"/>
      </w:pPr>
      <w:r>
        <w:rPr>
          <w:noProof/>
        </w:rPr>
        <w:drawing>
          <wp:inline distT="0" distB="0" distL="0" distR="0" wp14:anchorId="536BA38B" wp14:editId="636DEBED">
            <wp:extent cx="3048" cy="3049"/>
            <wp:effectExtent l="0" t="0" r="0" b="0"/>
            <wp:docPr id="23261" name="Picture 23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1" name="Picture 232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0DA89" wp14:editId="3ACC81C7">
            <wp:extent cx="3048" cy="3048"/>
            <wp:effectExtent l="0" t="0" r="0" b="0"/>
            <wp:docPr id="23262" name="Picture 2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2" name="Picture 232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программ повышения квалификации - 2.</w:t>
      </w:r>
    </w:p>
    <w:p w:rsidR="00DB0F46" w:rsidRDefault="00DB0F46" w:rsidP="00DB0F46">
      <w:pPr>
        <w:ind w:left="100" w:right="19" w:firstLine="562"/>
      </w:pPr>
      <w:r>
        <w:t>Разработано уч</w:t>
      </w:r>
      <w:r w:rsidR="006B1D61">
        <w:t>ебно-методических материалов - 57, в том числе онлайн-курсов - 5</w:t>
      </w:r>
      <w:r>
        <w:t>, переработано учебно-методических материалов - 14.</w:t>
      </w:r>
    </w:p>
    <w:p w:rsidR="005F7691" w:rsidRPr="00097899" w:rsidRDefault="005F7691" w:rsidP="005F769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Так же пополняется библиотечный фонд, закуплена специальная литература на сумму 1453 рубля, в том числе: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"Пожарная безопасность предприятия";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"Огнезащита материалов и конструкций";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"Пожарная безопасность промпредприятий";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"Огнетушители";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"Установки пожаротушения автоматические";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"Краткий курс пожарно-технического минимума";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"Пожарная безопасность электроустановок";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"Пожарная и охранно-пожарная сигнализация";</w:t>
      </w:r>
    </w:p>
    <w:p w:rsidR="005F7691" w:rsidRPr="00097899" w:rsidRDefault="005F7691" w:rsidP="005F7691">
      <w:pPr>
        <w:pStyle w:val="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Учебное пособие "Пожарная безопасность складов".</w:t>
      </w:r>
    </w:p>
    <w:p w:rsidR="005F7691" w:rsidRPr="00097899" w:rsidRDefault="005F7691" w:rsidP="005F7691">
      <w:pPr>
        <w:ind w:left="0" w:firstLine="709"/>
        <w:rPr>
          <w:szCs w:val="28"/>
        </w:rPr>
      </w:pPr>
      <w:r w:rsidRPr="00097899">
        <w:rPr>
          <w:szCs w:val="28"/>
        </w:rPr>
        <w:t>В целях пропаганды мероприятий ГО, защиты населения и территорий от ЧС природного и техногенного характера, обеспечения пожарной безопасности в период проведения плановых занятий слушателям выданы следующие памятки: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«Экстренный вызов при угрозе безопасности жизни и имущества по единому номеру «112» - 250 шт.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«О землетрясении в вопросах и ответах» - 256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«Правила действия по сигналам оповещения» - 150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«Правила поведения при землетрясении» -300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«Правила поведения при пожаре» - 245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«Действия населения при угрозе террористического акта» - 200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«Правила проведения йодной профилактики» - 250 шт.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«Землетрясение, пункты сбора пострадавшего населения» - 200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«Действия населения при наводнении (паводке)» - 49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Пособия: «Пожарно-технический минимум» - 311 шт.;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- «Правила безопасного поведения при посещении массовых и культурно-развлекательных мероприятий» - 100 шт.;</w:t>
      </w:r>
    </w:p>
    <w:p w:rsidR="005F7691" w:rsidRPr="00097899" w:rsidRDefault="005F7691" w:rsidP="005F7691">
      <w:pPr>
        <w:pStyle w:val="a3"/>
        <w:numPr>
          <w:ilvl w:val="0"/>
          <w:numId w:val="28"/>
        </w:numPr>
        <w:tabs>
          <w:tab w:val="left" w:pos="-1701"/>
          <w:tab w:val="left" w:pos="993"/>
        </w:tabs>
        <w:spacing w:after="0" w:line="240" w:lineRule="auto"/>
        <w:ind w:left="0" w:firstLine="709"/>
        <w:rPr>
          <w:szCs w:val="28"/>
        </w:rPr>
      </w:pPr>
      <w:r w:rsidRPr="00097899">
        <w:rPr>
          <w:szCs w:val="28"/>
        </w:rPr>
        <w:t>«Памятка населению при угрозе снежных лавин» - 150 шт.;</w:t>
      </w:r>
    </w:p>
    <w:p w:rsidR="005F7691" w:rsidRPr="00097899" w:rsidRDefault="005F7691" w:rsidP="005F7691">
      <w:pPr>
        <w:pStyle w:val="a3"/>
        <w:numPr>
          <w:ilvl w:val="0"/>
          <w:numId w:val="28"/>
        </w:numPr>
        <w:tabs>
          <w:tab w:val="left" w:pos="-1701"/>
          <w:tab w:val="left" w:pos="993"/>
        </w:tabs>
        <w:spacing w:after="0" w:line="240" w:lineRule="auto"/>
        <w:ind w:left="0" w:firstLine="709"/>
        <w:rPr>
          <w:szCs w:val="28"/>
        </w:rPr>
      </w:pPr>
      <w:r w:rsidRPr="00097899">
        <w:rPr>
          <w:szCs w:val="28"/>
        </w:rPr>
        <w:t>«Правила поведения и меры безопасности на льду» - 200 шт.;</w:t>
      </w:r>
    </w:p>
    <w:p w:rsidR="005F7691" w:rsidRPr="00097899" w:rsidRDefault="005F7691" w:rsidP="005F7691">
      <w:pPr>
        <w:pStyle w:val="a3"/>
        <w:numPr>
          <w:ilvl w:val="0"/>
          <w:numId w:val="28"/>
        </w:numPr>
        <w:tabs>
          <w:tab w:val="left" w:pos="-1701"/>
          <w:tab w:val="left" w:pos="993"/>
        </w:tabs>
        <w:spacing w:after="0" w:line="240" w:lineRule="auto"/>
        <w:ind w:left="0" w:firstLine="709"/>
        <w:rPr>
          <w:szCs w:val="28"/>
        </w:rPr>
      </w:pPr>
      <w:r w:rsidRPr="00097899">
        <w:rPr>
          <w:szCs w:val="28"/>
        </w:rPr>
        <w:t xml:space="preserve">Информационная листовка «Электронный информационный образовательный комплекс Камчатского края» - 500 шт.           </w:t>
      </w:r>
    </w:p>
    <w:p w:rsidR="005F7691" w:rsidRPr="00097899" w:rsidRDefault="005F7691" w:rsidP="005F7691">
      <w:pPr>
        <w:ind w:left="0" w:firstLine="993"/>
        <w:rPr>
          <w:szCs w:val="28"/>
        </w:rPr>
      </w:pPr>
      <w:r w:rsidRPr="00097899">
        <w:rPr>
          <w:szCs w:val="28"/>
        </w:rPr>
        <w:t>В целях самостоятельной подготовки должностных лиц и специалистов ГО и РСЧС были разработаны и распространены (в кол-ве 256 шт.) следующие методические и учебные пособия:</w:t>
      </w:r>
    </w:p>
    <w:p w:rsidR="005F7691" w:rsidRPr="00097899" w:rsidRDefault="005F7691" w:rsidP="005F7691">
      <w:pPr>
        <w:ind w:left="0" w:firstLine="851"/>
        <w:rPr>
          <w:szCs w:val="28"/>
        </w:rPr>
      </w:pPr>
      <w:r>
        <w:rPr>
          <w:szCs w:val="28"/>
        </w:rPr>
        <w:t>- у</w:t>
      </w:r>
      <w:r w:rsidRPr="00097899">
        <w:rPr>
          <w:szCs w:val="28"/>
        </w:rPr>
        <w:t>чебно-практическое пособие «Оказание первой помощи пострадавшим»</w:t>
      </w:r>
      <w:r>
        <w:rPr>
          <w:szCs w:val="28"/>
        </w:rPr>
        <w:t>;</w:t>
      </w:r>
    </w:p>
    <w:p w:rsidR="005F7691" w:rsidRPr="00097899" w:rsidRDefault="005F7691" w:rsidP="005F7691">
      <w:pPr>
        <w:ind w:left="0" w:firstLine="851"/>
        <w:rPr>
          <w:szCs w:val="28"/>
        </w:rPr>
      </w:pPr>
      <w:r w:rsidRPr="00097899">
        <w:rPr>
          <w:szCs w:val="28"/>
        </w:rPr>
        <w:lastRenderedPageBreak/>
        <w:t xml:space="preserve">- практическое пособие «Экстренная </w:t>
      </w:r>
      <w:proofErr w:type="spellStart"/>
      <w:r w:rsidRPr="00097899">
        <w:rPr>
          <w:szCs w:val="28"/>
        </w:rPr>
        <w:t>допсихологическая</w:t>
      </w:r>
      <w:proofErr w:type="spellEnd"/>
      <w:r w:rsidRPr="00097899">
        <w:rPr>
          <w:szCs w:val="28"/>
        </w:rPr>
        <w:t xml:space="preserve"> помощь»</w:t>
      </w:r>
      <w:r>
        <w:rPr>
          <w:szCs w:val="28"/>
        </w:rPr>
        <w:t>;</w:t>
      </w:r>
    </w:p>
    <w:p w:rsidR="005F7691" w:rsidRPr="00097899" w:rsidRDefault="005F7691" w:rsidP="005F7691">
      <w:pPr>
        <w:ind w:left="0" w:firstLine="851"/>
        <w:rPr>
          <w:szCs w:val="28"/>
        </w:rPr>
      </w:pPr>
      <w:r w:rsidRPr="00097899">
        <w:rPr>
          <w:szCs w:val="28"/>
        </w:rPr>
        <w:t>- методическое пособие: «ЧС техногенного характера, возможные их последствия и основные поражающие факторы. Потенциально опасные объекты, расположенные на территории Камчатского края. Организация лицензирования, декларирования и страхования потенциально опасных объектов»</w:t>
      </w:r>
      <w:r>
        <w:rPr>
          <w:szCs w:val="28"/>
        </w:rPr>
        <w:t>;</w:t>
      </w:r>
    </w:p>
    <w:p w:rsidR="005F7691" w:rsidRPr="00097899" w:rsidRDefault="005F7691" w:rsidP="005F7691">
      <w:pPr>
        <w:ind w:left="0" w:firstLine="851"/>
        <w:rPr>
          <w:szCs w:val="28"/>
        </w:rPr>
      </w:pPr>
      <w:r w:rsidRPr="00097899">
        <w:rPr>
          <w:szCs w:val="28"/>
        </w:rPr>
        <w:t>- методическое пособие: «Межведомственное информационное взаимодействие экстренных оперативных служб в рамках системы-112»</w:t>
      </w:r>
      <w:r>
        <w:rPr>
          <w:szCs w:val="28"/>
        </w:rPr>
        <w:t>;</w:t>
      </w:r>
    </w:p>
    <w:p w:rsidR="005F7691" w:rsidRPr="00097899" w:rsidRDefault="005F7691" w:rsidP="005F7691">
      <w:pPr>
        <w:ind w:left="0" w:firstLine="851"/>
        <w:rPr>
          <w:szCs w:val="28"/>
        </w:rPr>
      </w:pPr>
      <w:r w:rsidRPr="00097899">
        <w:rPr>
          <w:szCs w:val="28"/>
        </w:rPr>
        <w:t>- учебное пособие «Организация защиты населения, материальных и культурных ценностей путем эвакуации»</w:t>
      </w:r>
      <w:r>
        <w:rPr>
          <w:szCs w:val="28"/>
        </w:rPr>
        <w:t>;</w:t>
      </w:r>
    </w:p>
    <w:p w:rsidR="005F7691" w:rsidRPr="00097899" w:rsidRDefault="005F7691" w:rsidP="005F7691">
      <w:pPr>
        <w:ind w:left="0" w:firstLine="851"/>
        <w:rPr>
          <w:szCs w:val="28"/>
        </w:rPr>
      </w:pPr>
      <w:r w:rsidRPr="00097899">
        <w:rPr>
          <w:szCs w:val="28"/>
        </w:rPr>
        <w:t>- методическое пособие «Деятельность КЧС и ОПБ при приведении органов управления и сил РСЧС в различные режимы функционирования»</w:t>
      </w:r>
      <w:r>
        <w:rPr>
          <w:szCs w:val="28"/>
        </w:rPr>
        <w:t>;</w:t>
      </w:r>
    </w:p>
    <w:p w:rsidR="005F7691" w:rsidRPr="00097899" w:rsidRDefault="005F7691" w:rsidP="005F7691">
      <w:pPr>
        <w:ind w:left="0" w:firstLine="851"/>
        <w:rPr>
          <w:szCs w:val="28"/>
        </w:rPr>
      </w:pPr>
      <w:r w:rsidRPr="00097899">
        <w:rPr>
          <w:szCs w:val="28"/>
        </w:rPr>
        <w:t>- методическое пособие: «Прогнозирование и оценка устойчивости функционирования организаций, необходимых для выживания населения при военных конфликтах и ЧС»</w:t>
      </w:r>
      <w:r>
        <w:rPr>
          <w:szCs w:val="28"/>
        </w:rPr>
        <w:t>.</w:t>
      </w:r>
    </w:p>
    <w:p w:rsidR="005F7691" w:rsidRDefault="005F7691" w:rsidP="00DB0F46">
      <w:pPr>
        <w:ind w:left="100" w:right="19" w:firstLine="562"/>
      </w:pPr>
    </w:p>
    <w:p w:rsidR="00DB0F46" w:rsidRDefault="00DB0F46" w:rsidP="00DB0F46">
      <w:pPr>
        <w:ind w:left="100" w:right="19" w:firstLine="566"/>
      </w:pPr>
      <w:r>
        <w:t>В течение 2020 года постоянно осуществлялся контроль качества проведения учебных занятий пре</w:t>
      </w:r>
      <w:r w:rsidR="002710FE">
        <w:t>подавателями. Всего проверено 46</w:t>
      </w:r>
      <w:r>
        <w:t xml:space="preserve"> занятие</w:t>
      </w:r>
      <w:r w:rsidR="006B1D61">
        <w:t xml:space="preserve"> </w:t>
      </w:r>
      <w:r w:rsidR="002710FE">
        <w:t xml:space="preserve">на базе Учреждения, и </w:t>
      </w:r>
      <w:r w:rsidR="008D087B">
        <w:t>выездные занятия в муниципальные образования Камчатского края</w:t>
      </w:r>
      <w:r>
        <w:t>. Качество учебных занятий, проведенных педагогическими работниками Учреждения, оценено следующим образом:</w:t>
      </w:r>
    </w:p>
    <w:p w:rsidR="00B50826" w:rsidRDefault="009C44B4">
      <w:pPr>
        <w:ind w:right="62" w:firstLine="0"/>
      </w:pPr>
      <w:r>
        <w:t>В учреждении ежегодно оформляется подписка на журналы:</w:t>
      </w:r>
    </w:p>
    <w:p w:rsidR="00B50826" w:rsidRDefault="009C44B4">
      <w:pPr>
        <w:ind w:left="57" w:right="62" w:firstLine="14"/>
      </w:pPr>
      <w:r>
        <w:t>«Гражданская защита» (12 номеров), «Гражданская оборона и защита от чрезвычайных ситуаций в учреждениях, организациях и на предприятиях» (12 номеров).</w:t>
      </w:r>
    </w:p>
    <w:p w:rsidR="00B50826" w:rsidRDefault="009C44B4">
      <w:pPr>
        <w:ind w:left="758" w:right="62" w:firstLine="0"/>
      </w:pPr>
      <w:r>
        <w:t>Выводы:</w:t>
      </w:r>
    </w:p>
    <w:p w:rsidR="00B50826" w:rsidRDefault="009C44B4">
      <w:pPr>
        <w:numPr>
          <w:ilvl w:val="0"/>
          <w:numId w:val="18"/>
        </w:numPr>
        <w:ind w:right="62"/>
      </w:pPr>
      <w:r>
        <w:t>Состояние учебно-методического и библиотечно-информационного обеспечения позволяет оказание образовательных услуг в полном объеме.</w:t>
      </w:r>
    </w:p>
    <w:p w:rsidR="00B50826" w:rsidRDefault="009C44B4">
      <w:pPr>
        <w:numPr>
          <w:ilvl w:val="0"/>
          <w:numId w:val="18"/>
        </w:numPr>
        <w:ind w:right="62"/>
      </w:pPr>
      <w:r>
        <w:t>Задачи и направления, требующие дальнейшего развития и совершенствования:</w:t>
      </w:r>
    </w:p>
    <w:p w:rsidR="006B619F" w:rsidRDefault="006B619F" w:rsidP="006B619F">
      <w:pPr>
        <w:ind w:left="762" w:right="62" w:firstLine="0"/>
      </w:pPr>
      <w:r>
        <w:t>- разработка пособий для каждой категории по направлениям обучения;</w:t>
      </w:r>
    </w:p>
    <w:p w:rsidR="006B619F" w:rsidRDefault="006B619F" w:rsidP="006B619F">
      <w:pPr>
        <w:ind w:left="762" w:right="62" w:firstLine="0"/>
      </w:pPr>
      <w:r>
        <w:t>- переработка и разработка плакатов, стендов, макетов и т.п.;</w:t>
      </w:r>
    </w:p>
    <w:p w:rsidR="006B619F" w:rsidRDefault="006B619F" w:rsidP="006B619F">
      <w:pPr>
        <w:ind w:left="762" w:right="62" w:firstLine="0"/>
      </w:pPr>
      <w:r>
        <w:t xml:space="preserve">- </w:t>
      </w:r>
      <w:r w:rsidR="005F7691">
        <w:t>приобретение новых</w:t>
      </w:r>
      <w:r>
        <w:t xml:space="preserve"> пособий, литературы.</w:t>
      </w:r>
    </w:p>
    <w:p w:rsidR="00B50826" w:rsidRDefault="009C44B4">
      <w:pPr>
        <w:spacing w:after="331"/>
        <w:ind w:left="57" w:right="125"/>
      </w:pPr>
      <w:r>
        <w:t>З. Для эффективного и качественного проведения занятий необходимо на регулярной основе пополнять библиотеку учебно-методическими пособиями и литературой по тематике образовательных программ.</w:t>
      </w:r>
    </w:p>
    <w:p w:rsidR="00B50826" w:rsidRPr="005D02C4" w:rsidRDefault="009C44B4">
      <w:pPr>
        <w:spacing w:after="257" w:line="259" w:lineRule="auto"/>
        <w:ind w:left="92" w:right="173" w:hanging="10"/>
        <w:jc w:val="center"/>
        <w:rPr>
          <w:color w:val="auto"/>
        </w:rPr>
      </w:pPr>
      <w:r w:rsidRPr="005D02C4">
        <w:rPr>
          <w:color w:val="auto"/>
          <w:sz w:val="30"/>
        </w:rPr>
        <w:t>8. Материально-техническое обеспечение учебного процесса</w:t>
      </w:r>
    </w:p>
    <w:p w:rsidR="00B50826" w:rsidRDefault="009C44B4">
      <w:pPr>
        <w:ind w:left="57" w:right="134"/>
      </w:pPr>
      <w:r>
        <w:t>Материально-техническое обеспечение учебного процесса является необходимым условием для качественной подготовки специалистов в соответствии с учебными планами и рабочими программами.</w:t>
      </w:r>
    </w:p>
    <w:p w:rsidR="00B50826" w:rsidRDefault="009C44B4">
      <w:pPr>
        <w:ind w:left="57" w:right="139"/>
      </w:pPr>
      <w:r>
        <w:lastRenderedPageBreak/>
        <w:t>Учебно-материальная база представляет комплекс материальных и технических средств, включающих учебные и учебно-вспомогательные помещения, специальную технику, технические средства обучения и т.п.</w:t>
      </w:r>
    </w:p>
    <w:p w:rsidR="00B50826" w:rsidRDefault="009C44B4">
      <w:pPr>
        <w:ind w:left="57" w:right="139"/>
      </w:pPr>
      <w:r>
        <w:t>Количество учебных кабинетов (классов), необходимых для обеспечения нормального учебного процесса в учреждении, определяется количеством групп слушателей, формой организации самостоятельной работы обучающихся по курсу обучения, а также потребностью в помещениях для проведения специальных видов занятий и т.д.</w:t>
      </w:r>
    </w:p>
    <w:p w:rsidR="00B50826" w:rsidRDefault="009C44B4">
      <w:pPr>
        <w:ind w:left="57" w:right="144"/>
      </w:pPr>
      <w:r>
        <w:t>Учебники и учебные пособия приобретаются учреждением в количестве, необходимом для обеспечения групп слушателей при подготовке их к занятиям по соответствующим темам.</w:t>
      </w:r>
    </w:p>
    <w:p w:rsidR="00B50826" w:rsidRDefault="009C44B4">
      <w:pPr>
        <w:ind w:left="154" w:right="62"/>
      </w:pPr>
      <w:r>
        <w:t xml:space="preserve">Состав учебно-материальной базы, порядок ее содержания, использования в учебном процессе определяется </w:t>
      </w:r>
      <w:r w:rsidR="00B513DD">
        <w:t>директором</w:t>
      </w:r>
      <w:r>
        <w:t xml:space="preserve"> учреждения с учетом выполнения требований нормативных правовых актов МЧС Российской Федерации и Министерства образования РФ.</w:t>
      </w:r>
    </w:p>
    <w:p w:rsidR="00B50826" w:rsidRDefault="009C44B4">
      <w:pPr>
        <w:ind w:left="154" w:right="62"/>
      </w:pPr>
      <w:r>
        <w:t>Развитие учебно-материальной базы проводится в соответствии с перспективным и годовым планами.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 xml:space="preserve">Для проведения занятий имеется 4 класса, в том числе: 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1) учебный кабинет №1 «Нормативно-правовой, методической и оперативно-тактической подготовки». Оборудован тематическими стендами, мультимедийным оборудованием, учебными пособиями и литературой.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2) учебный кабинет №2 «Гражданской обороны и защиты от чрезвычайных ситуаций». Оборудован тематическими стендами, мультимедийным оборудованием, учебными пособиями, средства индивидуальной защиты, медицинские средства, приборы РХБ разведки и контроля и т.п.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3) учебный кабинет №3 «Специальной подготовки». Оборудован следующими наглядным материалом: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-</w:t>
      </w:r>
      <w:r>
        <w:rPr>
          <w:sz w:val="28"/>
          <w:szCs w:val="28"/>
        </w:rPr>
        <w:t xml:space="preserve"> четыре</w:t>
      </w:r>
      <w:r w:rsidRPr="00097899">
        <w:rPr>
          <w:sz w:val="28"/>
          <w:szCs w:val="28"/>
        </w:rPr>
        <w:t xml:space="preserve"> ростовых манекена одетые в форменную одежду (пожарный, спасатель, специалист РХБЗ, сандружинник), имеют имущество и снаряжение согласно Приказов МЧС России для НАСФ и НФГО.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- обзорная карта Камчатского края с нанесенной на неё расположение и расчет сил ГО и КТП РСЧС.</w:t>
      </w:r>
    </w:p>
    <w:p w:rsid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- музей истории ГО Камчатского края где представлены альбомы с фотографиями начиная с 1966 го</w:t>
      </w:r>
      <w:r>
        <w:rPr>
          <w:sz w:val="28"/>
          <w:szCs w:val="28"/>
        </w:rPr>
        <w:t>да и различными приборами РХБ.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4) учебный кабинет №4 «Пожарной безопасности и подготовки руководителей и специалистов единых дежурно-диспетчерских служб (ЕДДС) и дежурно-диспетчерских служб организации (ДДС) и операторского персонала системы обеспечения вызова экстренных оперативных служб по единому номеру «112».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>Для практических занятий используется 2 учебных городка и учебные площадки организаций, с которыми</w:t>
      </w:r>
      <w:r w:rsidR="005D02C4">
        <w:rPr>
          <w:sz w:val="28"/>
          <w:szCs w:val="28"/>
        </w:rPr>
        <w:t xml:space="preserve"> заключены сетевые</w:t>
      </w:r>
      <w:r w:rsidRPr="00097899">
        <w:rPr>
          <w:sz w:val="28"/>
          <w:szCs w:val="28"/>
        </w:rPr>
        <w:t xml:space="preserve"> договора взаимодействия.</w:t>
      </w:r>
    </w:p>
    <w:p w:rsidR="00097899" w:rsidRPr="00097899" w:rsidRDefault="00097899" w:rsidP="00097899">
      <w:pPr>
        <w:pStyle w:val="2"/>
        <w:ind w:firstLine="709"/>
        <w:rPr>
          <w:sz w:val="28"/>
          <w:szCs w:val="28"/>
        </w:rPr>
      </w:pPr>
      <w:r w:rsidRPr="00097899">
        <w:rPr>
          <w:sz w:val="28"/>
          <w:szCs w:val="28"/>
        </w:rPr>
        <w:t xml:space="preserve">В течение 2020 года Камчатским УМЦ ГОЧС проводилась работа по совершенствованию учебно-материальной базы. Установлено программное </w:t>
      </w:r>
      <w:r w:rsidRPr="00097899">
        <w:rPr>
          <w:sz w:val="28"/>
          <w:szCs w:val="28"/>
        </w:rPr>
        <w:lastRenderedPageBreak/>
        <w:t xml:space="preserve">обеспечение и продолжается наполнение учебными материалами платформу дистанционного обучения. </w:t>
      </w:r>
    </w:p>
    <w:p w:rsidR="00097899" w:rsidRPr="00097899" w:rsidRDefault="00097899" w:rsidP="000978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В соответствии с Планом перспективного развития учебно-материальной базы Камчатского УМЦ ГОЧС на 2019-2021 годы выполнены следующие мероприятия:</w:t>
      </w:r>
    </w:p>
    <w:p w:rsidR="00097899" w:rsidRPr="00097899" w:rsidRDefault="00097899" w:rsidP="00097899">
      <w:pPr>
        <w:ind w:left="0" w:firstLine="709"/>
        <w:rPr>
          <w:szCs w:val="28"/>
        </w:rPr>
      </w:pPr>
      <w:r w:rsidRPr="00097899">
        <w:rPr>
          <w:szCs w:val="28"/>
        </w:rPr>
        <w:t>- обновление базы нормативных правовых документов, с учётом изменений и дополнений, комплекта учебно-методических материалов по тематике ГО и РСЧС;</w:t>
      </w:r>
    </w:p>
    <w:p w:rsidR="00097899" w:rsidRPr="00097899" w:rsidRDefault="00097899" w:rsidP="00097899">
      <w:pPr>
        <w:ind w:left="0" w:firstLine="709"/>
        <w:rPr>
          <w:szCs w:val="28"/>
        </w:rPr>
      </w:pPr>
      <w:r w:rsidRPr="00097899">
        <w:rPr>
          <w:szCs w:val="28"/>
        </w:rPr>
        <w:t>- обновление базы нормативных правовых документов (ГОСТ, СНиП, НПБ) с учётом изменений и дополнений, по тематике пожарно-технического минимума;</w:t>
      </w:r>
    </w:p>
    <w:p w:rsidR="00097899" w:rsidRPr="00097899" w:rsidRDefault="00097899" w:rsidP="00097899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- обновление базы нормативных правовых документов в области воинского учета и бронирования граждан, пребывающих в запасе;</w:t>
      </w:r>
    </w:p>
    <w:p w:rsidR="00097899" w:rsidRPr="00097899" w:rsidRDefault="00097899" w:rsidP="00097899">
      <w:pPr>
        <w:ind w:left="0" w:firstLine="851"/>
        <w:rPr>
          <w:szCs w:val="28"/>
        </w:rPr>
      </w:pPr>
      <w:r w:rsidRPr="00097899">
        <w:rPr>
          <w:szCs w:val="28"/>
        </w:rPr>
        <w:t>- произведено доукомплектование учебных кабинетов методическими материалами по тематике программ:</w:t>
      </w:r>
    </w:p>
    <w:p w:rsidR="00097899" w:rsidRPr="00097899" w:rsidRDefault="00097899" w:rsidP="00097899">
      <w:pPr>
        <w:ind w:left="0" w:firstLine="851"/>
        <w:rPr>
          <w:szCs w:val="28"/>
        </w:rPr>
      </w:pPr>
      <w:r w:rsidRPr="00097899">
        <w:rPr>
          <w:szCs w:val="28"/>
        </w:rPr>
        <w:t>- обучения должностных лиц и специалистов ГО и РСЧС:</w:t>
      </w:r>
    </w:p>
    <w:p w:rsidR="00097899" w:rsidRPr="00097899" w:rsidRDefault="00097899" w:rsidP="00097899">
      <w:pPr>
        <w:ind w:left="0" w:firstLine="851"/>
        <w:rPr>
          <w:szCs w:val="28"/>
        </w:rPr>
      </w:pPr>
      <w:r w:rsidRPr="00097899">
        <w:rPr>
          <w:szCs w:val="28"/>
        </w:rPr>
        <w:t>-повышения квалификации преподавателей-организаторов в области безопасности жизнедеятельности;</w:t>
      </w:r>
    </w:p>
    <w:p w:rsidR="00097899" w:rsidRPr="00097899" w:rsidRDefault="00097899" w:rsidP="00097899">
      <w:pPr>
        <w:ind w:left="0" w:firstLine="851"/>
        <w:rPr>
          <w:szCs w:val="28"/>
        </w:rPr>
      </w:pPr>
      <w:r w:rsidRPr="00097899">
        <w:rPr>
          <w:szCs w:val="28"/>
        </w:rPr>
        <w:t>- воинского учета и бронирования граждан, пребывающих в запасе;</w:t>
      </w:r>
    </w:p>
    <w:p w:rsidR="00097899" w:rsidRPr="00097899" w:rsidRDefault="00097899" w:rsidP="00097899">
      <w:pPr>
        <w:ind w:left="0" w:firstLine="851"/>
        <w:rPr>
          <w:szCs w:val="28"/>
        </w:rPr>
      </w:pPr>
      <w:r w:rsidRPr="00097899">
        <w:rPr>
          <w:szCs w:val="28"/>
        </w:rPr>
        <w:t xml:space="preserve"> - пожарно-техническому минимуму.</w:t>
      </w:r>
    </w:p>
    <w:p w:rsidR="00097899" w:rsidRPr="00097899" w:rsidRDefault="00097899" w:rsidP="00097899">
      <w:pPr>
        <w:ind w:left="0" w:firstLine="426"/>
        <w:rPr>
          <w:szCs w:val="28"/>
        </w:rPr>
      </w:pPr>
      <w:r w:rsidRPr="00097899">
        <w:rPr>
          <w:szCs w:val="28"/>
        </w:rPr>
        <w:t>Изготовление стендов по тематике (всего 61):</w:t>
      </w:r>
    </w:p>
    <w:p w:rsidR="00097899" w:rsidRPr="00097899" w:rsidRDefault="00097899" w:rsidP="00097899">
      <w:pPr>
        <w:ind w:left="0" w:firstLine="993"/>
        <w:rPr>
          <w:szCs w:val="28"/>
        </w:rPr>
      </w:pPr>
      <w:r w:rsidRPr="00097899">
        <w:rPr>
          <w:szCs w:val="28"/>
        </w:rPr>
        <w:t>- терроризм – угроза обществу - 21;</w:t>
      </w:r>
    </w:p>
    <w:p w:rsidR="00097899" w:rsidRPr="00097899" w:rsidRDefault="00097899" w:rsidP="00097899">
      <w:pPr>
        <w:ind w:left="0" w:firstLine="993"/>
        <w:rPr>
          <w:szCs w:val="28"/>
        </w:rPr>
      </w:pPr>
      <w:r w:rsidRPr="00097899">
        <w:rPr>
          <w:szCs w:val="28"/>
        </w:rPr>
        <w:t>- изучи сам, научи другого - 10;</w:t>
      </w:r>
    </w:p>
    <w:p w:rsidR="00097899" w:rsidRPr="00097899" w:rsidRDefault="00097899" w:rsidP="00097899">
      <w:pPr>
        <w:ind w:left="0" w:firstLine="993"/>
        <w:rPr>
          <w:szCs w:val="28"/>
        </w:rPr>
      </w:pPr>
      <w:r w:rsidRPr="00097899">
        <w:rPr>
          <w:szCs w:val="28"/>
        </w:rPr>
        <w:t>- пожарная безопасность - 9;</w:t>
      </w:r>
    </w:p>
    <w:p w:rsidR="00097899" w:rsidRPr="00097899" w:rsidRDefault="00097899" w:rsidP="00097899">
      <w:pPr>
        <w:ind w:left="0" w:firstLine="993"/>
        <w:rPr>
          <w:szCs w:val="28"/>
        </w:rPr>
      </w:pPr>
      <w:r w:rsidRPr="00097899">
        <w:rPr>
          <w:szCs w:val="28"/>
        </w:rPr>
        <w:t>- первая помощь пострадавшим -3;</w:t>
      </w:r>
    </w:p>
    <w:p w:rsidR="00097899" w:rsidRPr="00097899" w:rsidRDefault="00097899" w:rsidP="00097899">
      <w:pPr>
        <w:ind w:left="0" w:firstLine="993"/>
        <w:rPr>
          <w:szCs w:val="28"/>
        </w:rPr>
      </w:pPr>
      <w:r w:rsidRPr="00097899">
        <w:rPr>
          <w:szCs w:val="28"/>
        </w:rPr>
        <w:t>- охрана труда и пожарная безопасность - 18.</w:t>
      </w:r>
    </w:p>
    <w:p w:rsidR="00097899" w:rsidRPr="00097899" w:rsidRDefault="00097899" w:rsidP="000978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7899">
        <w:rPr>
          <w:sz w:val="28"/>
          <w:szCs w:val="28"/>
        </w:rPr>
        <w:t xml:space="preserve">Продолжалась работа, направленная на сохранение, ремонт и частичное обновление учебно-материальной базы Камчатского УМЦ ГОЧС и ПБ. Так в 2020 году был сделан косметический ремонт в классе, где произвели покраску стен, монтаж полов, полная замена осветительных приборов на энергосберегающие. </w:t>
      </w:r>
    </w:p>
    <w:p w:rsidR="00097899" w:rsidRPr="00097899" w:rsidRDefault="00097899" w:rsidP="000978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7899">
        <w:rPr>
          <w:sz w:val="28"/>
          <w:szCs w:val="28"/>
        </w:rPr>
        <w:t xml:space="preserve">Для наглядной демонстрации обеспечения личного состава формирований, были закуплены новые гражданские противогазы ГП-21У (2 шт. -14600 руб.), </w:t>
      </w:r>
      <w:r w:rsidRPr="00097899">
        <w:rPr>
          <w:sz w:val="28"/>
          <w:szCs w:val="28"/>
          <w:shd w:val="clear" w:color="auto" w:fill="FFFFFF"/>
        </w:rPr>
        <w:t>комплекты индивидуальный медицинский гражданской защиты </w:t>
      </w:r>
      <w:r w:rsidRPr="00097899">
        <w:rPr>
          <w:sz w:val="28"/>
          <w:szCs w:val="28"/>
        </w:rPr>
        <w:t xml:space="preserve">(КИМГЗ - 4 </w:t>
      </w:r>
      <w:proofErr w:type="spellStart"/>
      <w:r w:rsidRPr="00097899">
        <w:rPr>
          <w:sz w:val="28"/>
          <w:szCs w:val="28"/>
        </w:rPr>
        <w:t>компл</w:t>
      </w:r>
      <w:proofErr w:type="spellEnd"/>
      <w:r w:rsidRPr="00097899">
        <w:rPr>
          <w:sz w:val="28"/>
          <w:szCs w:val="28"/>
        </w:rPr>
        <w:t>.</w:t>
      </w:r>
      <w:r w:rsidRPr="00097899">
        <w:rPr>
          <w:i/>
          <w:sz w:val="28"/>
          <w:szCs w:val="28"/>
        </w:rPr>
        <w:t xml:space="preserve"> </w:t>
      </w:r>
      <w:r w:rsidRPr="00097899">
        <w:rPr>
          <w:sz w:val="28"/>
          <w:szCs w:val="28"/>
        </w:rPr>
        <w:t xml:space="preserve"> сумму 20836 рублей) и сопутствующая мебель (подставки, полки, шкаф -купе) – 51300 рублей.</w:t>
      </w:r>
    </w:p>
    <w:p w:rsidR="00097899" w:rsidRPr="00097899" w:rsidRDefault="00097899" w:rsidP="000978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Для проведения занятий по программе «Оказания первой помощи» 1 комплект «имитаторы ранений и поражений» на сумму 8950 рублей, для наглядности и психологической готовности обучаемых к различным ситуациям.</w:t>
      </w:r>
    </w:p>
    <w:p w:rsidR="00097899" w:rsidRPr="00097899" w:rsidRDefault="00097899" w:rsidP="0009789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97899">
        <w:rPr>
          <w:sz w:val="28"/>
          <w:szCs w:val="28"/>
        </w:rPr>
        <w:t>2020 году для обеззараживания воздуха в учебных классах были закуплены «Облучатель-</w:t>
      </w:r>
      <w:proofErr w:type="spellStart"/>
      <w:r w:rsidRPr="00097899">
        <w:rPr>
          <w:sz w:val="28"/>
          <w:szCs w:val="28"/>
        </w:rPr>
        <w:t>рециркулятор</w:t>
      </w:r>
      <w:proofErr w:type="spellEnd"/>
      <w:r w:rsidRPr="00097899">
        <w:rPr>
          <w:sz w:val="28"/>
          <w:szCs w:val="28"/>
        </w:rPr>
        <w:t xml:space="preserve"> воздуха» (2 штуки) на сумму 60000 рублей.</w:t>
      </w:r>
    </w:p>
    <w:p w:rsidR="00212D1B" w:rsidRDefault="009C44B4" w:rsidP="005D02C4">
      <w:pPr>
        <w:ind w:left="57" w:right="62"/>
      </w:pPr>
      <w:r w:rsidRPr="007A1EEA">
        <w:rPr>
          <w:b/>
        </w:rPr>
        <w:t>Вывод:</w:t>
      </w:r>
      <w:r w:rsidR="00212D1B">
        <w:t xml:space="preserve"> </w:t>
      </w:r>
    </w:p>
    <w:p w:rsidR="00B50826" w:rsidRDefault="00212D1B" w:rsidP="005D02C4">
      <w:pPr>
        <w:ind w:left="57" w:right="62"/>
      </w:pPr>
      <w:r>
        <w:t>И</w:t>
      </w:r>
      <w:r w:rsidR="009C44B4">
        <w:t>меющаяся материально-техническая база Учреждения позволяет эффективно обеспечивать образовательную деятельность.</w:t>
      </w:r>
    </w:p>
    <w:p w:rsidR="005D02C4" w:rsidRDefault="005D02C4" w:rsidP="005D02C4">
      <w:pPr>
        <w:ind w:left="57" w:right="62"/>
      </w:pPr>
    </w:p>
    <w:p w:rsidR="005D02C4" w:rsidRDefault="005D02C4" w:rsidP="005D02C4">
      <w:pPr>
        <w:ind w:left="57" w:right="62"/>
      </w:pPr>
    </w:p>
    <w:p w:rsidR="005D02C4" w:rsidRDefault="005D02C4" w:rsidP="005D02C4">
      <w:pPr>
        <w:ind w:left="57" w:right="62"/>
      </w:pPr>
    </w:p>
    <w:p w:rsidR="005D02C4" w:rsidRDefault="005D02C4" w:rsidP="005D02C4">
      <w:pPr>
        <w:ind w:left="57" w:right="62"/>
      </w:pPr>
    </w:p>
    <w:p w:rsidR="00B50826" w:rsidRDefault="009C44B4">
      <w:pPr>
        <w:spacing w:after="282" w:line="259" w:lineRule="auto"/>
        <w:ind w:left="92" w:right="96" w:hanging="10"/>
        <w:jc w:val="center"/>
      </w:pPr>
      <w:r>
        <w:rPr>
          <w:sz w:val="30"/>
        </w:rPr>
        <w:t>9. Функционирование внутренней системы оценки качества образования</w:t>
      </w:r>
    </w:p>
    <w:p w:rsidR="00B50826" w:rsidRDefault="009C44B4">
      <w:pPr>
        <w:ind w:left="57" w:right="62"/>
      </w:pPr>
      <w:r>
        <w:t xml:space="preserve">Главной задачей Учреждения является постоянное повышение эффективности и качества оказания образовательных услуг. Организационная структура, занимающаяся экспертизой качества образования и анализом полученных результатов, включает в себя: администрацию Учреждения и </w:t>
      </w:r>
      <w:r w:rsidR="005D02C4">
        <w:t>Педагогический</w:t>
      </w:r>
      <w:r>
        <w:t xml:space="preserve"> совет.</w:t>
      </w:r>
    </w:p>
    <w:p w:rsidR="00B50826" w:rsidRDefault="009C44B4">
      <w:pPr>
        <w:ind w:left="57" w:right="62"/>
      </w:pPr>
      <w:r>
        <w:t>Содержание процедуры оценки качества организации образовательного процесса включает в себя:</w:t>
      </w:r>
    </w:p>
    <w:p w:rsidR="00B50826" w:rsidRDefault="009C44B4">
      <w:pPr>
        <w:ind w:left="57" w:right="62"/>
      </w:pPr>
      <w:r>
        <w:t xml:space="preserve">результаты лицензирования; эффективность механизмов </w:t>
      </w:r>
      <w:proofErr w:type="spellStart"/>
      <w:r>
        <w:t>самообследования</w:t>
      </w:r>
      <w:proofErr w:type="spellEnd"/>
      <w:r>
        <w:t xml:space="preserve">; программно-информационное обеспечение, наличие Интернета, эффективность его использования в учебном процессе;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021" name="Picture 33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1" name="Picture 330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оснащенность учебных кабинетов современным оборудованием, средствами обучения и мебелью; обеспеченность методической и учебной литературой;</w:t>
      </w:r>
    </w:p>
    <w:p w:rsidR="00B50826" w:rsidRDefault="009C44B4">
      <w:pPr>
        <w:spacing w:after="52"/>
        <w:ind w:left="57" w:right="62"/>
      </w:pPr>
      <w:r>
        <w:t>оценку соответствия охраны труда и обе</w:t>
      </w:r>
      <w:r w:rsidR="005D02C4">
        <w:t xml:space="preserve">спечение безопасности (ТБ, ОТ, </w:t>
      </w:r>
      <w:r>
        <w:t>ПБ, производственной санитарии, антитеррористической безопасности, требования нормативных документов); оценку состояния условий обучения нормативам и требованиям СанПиН; оценку открытости образовательной организации для слушателей.</w:t>
      </w:r>
    </w:p>
    <w:p w:rsidR="00B50826" w:rsidRDefault="009C44B4">
      <w:pPr>
        <w:spacing w:after="55"/>
        <w:ind w:left="57" w:right="62"/>
      </w:pPr>
      <w:r>
        <w:t>Содержание процедуры оценки системы дополнительного профессионального образования включает в себя:</w:t>
      </w:r>
    </w:p>
    <w:p w:rsidR="00B50826" w:rsidRDefault="009C44B4">
      <w:pPr>
        <w:ind w:left="57" w:right="62"/>
      </w:pPr>
      <w:r>
        <w:t>соответствия результатов освоения программ дополнительного профессионального образования заявленным целям и планируемым результатам обучения; соответствие процедуры (процесса) организации и осуществления дополнительных профессиональных программ установленным требованиям к структуре, порядку и условиям реализации программ; способность организации результативно и эффективно выполнять деятельность по предоставлению образовательных услуг.</w:t>
      </w:r>
    </w:p>
    <w:p w:rsidR="00B50826" w:rsidRDefault="009C44B4">
      <w:pPr>
        <w:ind w:left="57" w:right="62"/>
      </w:pPr>
      <w:r>
        <w:t>Организационными видами контроля являются плановые и оперативные проверки и административный контроль.</w:t>
      </w:r>
    </w:p>
    <w:p w:rsidR="00B50826" w:rsidRDefault="009C44B4" w:rsidP="007A1EEA">
      <w:pPr>
        <w:spacing w:after="9" w:line="247" w:lineRule="auto"/>
        <w:ind w:left="0" w:firstLine="805"/>
        <w:jc w:val="left"/>
      </w:pPr>
      <w:r>
        <w:t>Контроль осуществляется в соответствии с планом мероприятий, где указываются конкретные цели, объекты, виды, формы, сроки и продолжительность контроля.</w:t>
      </w:r>
    </w:p>
    <w:p w:rsidR="00B50826" w:rsidRDefault="009C44B4" w:rsidP="007A1EEA">
      <w:pPr>
        <w:spacing w:after="9" w:line="247" w:lineRule="auto"/>
        <w:ind w:left="0" w:right="24" w:firstLine="851"/>
        <w:jc w:val="left"/>
      </w:pPr>
      <w:r>
        <w:t>Методами контроля явл</w:t>
      </w:r>
      <w:r w:rsidR="007A1EEA">
        <w:t xml:space="preserve">яются: документальный контроль; </w:t>
      </w:r>
      <w:r>
        <w:t>экспертиза; наблюдение; тестирование; контрольный опрос; интервьюирование участников образовательного процесса; анкетирование.</w:t>
      </w:r>
    </w:p>
    <w:p w:rsidR="00B50826" w:rsidRDefault="009C44B4">
      <w:pPr>
        <w:ind w:left="57" w:right="62"/>
      </w:pPr>
      <w:r>
        <w:t xml:space="preserve">Периодичность и виды контроля определяются администрацией </w:t>
      </w:r>
      <w:r w:rsidR="007A1EEA">
        <w:t xml:space="preserve">Камчатского </w:t>
      </w:r>
      <w:r>
        <w:t>УМЦ</w:t>
      </w:r>
      <w:r w:rsidR="007A1EEA">
        <w:t xml:space="preserve"> ГОЧС и ПБ</w:t>
      </w:r>
      <w:r>
        <w:t xml:space="preserve"> самостоятельно на учебный год по мере необходимости получения объективной информации о реальном состоянии дел и результатах деятельности </w:t>
      </w:r>
      <w:r w:rsidR="007A1EEA">
        <w:t>работников Учреждения</w:t>
      </w:r>
      <w:r>
        <w:t>.</w:t>
      </w:r>
    </w:p>
    <w:p w:rsidR="00B50826" w:rsidRDefault="009C44B4">
      <w:pPr>
        <w:spacing w:after="32"/>
        <w:ind w:left="57" w:right="62"/>
      </w:pPr>
      <w:r>
        <w:lastRenderedPageBreak/>
        <w:t>Посещение занятий проводится в соответствии с расписанием занятий. Работник, деятельность которого контролируется, должен быть извещен не позже З дней до начала контроля.</w:t>
      </w:r>
    </w:p>
    <w:p w:rsidR="00B50826" w:rsidRDefault="009C44B4">
      <w:pPr>
        <w:spacing w:after="9" w:line="247" w:lineRule="auto"/>
        <w:ind w:left="95" w:firstLine="710"/>
        <w:jc w:val="left"/>
      </w:pPr>
      <w:r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B50826" w:rsidRDefault="009C44B4" w:rsidP="007A1EEA">
      <w:pPr>
        <w:ind w:left="0" w:right="24" w:firstLine="851"/>
      </w:pPr>
      <w:r>
        <w:t>Основание для контроля являются: план - график контроля по Учреждению; заявление работника; обращение слушателей по поводу нарушения их прав.</w:t>
      </w:r>
    </w:p>
    <w:p w:rsidR="00B50826" w:rsidRPr="007A1EEA" w:rsidRDefault="009C44B4" w:rsidP="00064524">
      <w:pPr>
        <w:ind w:left="782" w:right="62" w:firstLine="0"/>
        <w:rPr>
          <w:b/>
        </w:rPr>
      </w:pPr>
      <w:r w:rsidRPr="007A1EEA">
        <w:rPr>
          <w:b/>
        </w:rPr>
        <w:t>Вывод:</w:t>
      </w:r>
    </w:p>
    <w:p w:rsidR="00AA35AD" w:rsidRDefault="009C44B4" w:rsidP="00AB022D">
      <w:pPr>
        <w:spacing w:after="317" w:line="259" w:lineRule="auto"/>
        <w:ind w:left="10" w:right="91" w:firstLine="698"/>
        <w:jc w:val="left"/>
      </w:pPr>
      <w:r>
        <w:t>Внутренняя система оценки качества организации учебного процесса достаточна для получения объективных пока</w:t>
      </w:r>
      <w:r w:rsidR="00AB022D">
        <w:t>зателей деятельности Учреждения.</w:t>
      </w:r>
    </w:p>
    <w:p w:rsidR="007A1EEA" w:rsidRPr="00385104" w:rsidRDefault="00385104" w:rsidP="00AB022D">
      <w:pPr>
        <w:spacing w:after="254"/>
        <w:ind w:left="720" w:right="739" w:hanging="10"/>
        <w:jc w:val="center"/>
        <w:rPr>
          <w:b/>
        </w:rPr>
      </w:pPr>
      <w:r w:rsidRPr="00385104">
        <w:rPr>
          <w:b/>
          <w:sz w:val="26"/>
          <w:lang w:val="en-US"/>
        </w:rPr>
        <w:t>II</w:t>
      </w:r>
      <w:r w:rsidR="00AA35AD" w:rsidRPr="00385104">
        <w:rPr>
          <w:b/>
          <w:sz w:val="26"/>
        </w:rPr>
        <w:t>. Результаты анализа показателей деятельности</w:t>
      </w:r>
    </w:p>
    <w:p w:rsidR="00AB022D" w:rsidRDefault="009C44B4" w:rsidP="00AB022D">
      <w:pPr>
        <w:ind w:firstLine="0"/>
        <w:jc w:val="center"/>
        <w:rPr>
          <w:sz w:val="30"/>
        </w:rPr>
      </w:pPr>
      <w:r>
        <w:rPr>
          <w:sz w:val="30"/>
        </w:rPr>
        <w:t xml:space="preserve">Показатели деятельности </w:t>
      </w:r>
    </w:p>
    <w:p w:rsidR="00AB022D" w:rsidRPr="00EE08EF" w:rsidRDefault="00AB022D" w:rsidP="00AB022D">
      <w:pPr>
        <w:ind w:firstLine="0"/>
        <w:jc w:val="center"/>
        <w:rPr>
          <w:szCs w:val="28"/>
        </w:rPr>
      </w:pPr>
      <w:r w:rsidRPr="00EE08EF">
        <w:rPr>
          <w:szCs w:val="28"/>
        </w:rPr>
        <w:t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</w:t>
      </w:r>
    </w:p>
    <w:p w:rsidR="00B50826" w:rsidRDefault="00B50826" w:rsidP="00AA35AD">
      <w:pPr>
        <w:tabs>
          <w:tab w:val="left" w:pos="4395"/>
        </w:tabs>
        <w:spacing w:after="0" w:line="259" w:lineRule="auto"/>
        <w:jc w:val="center"/>
      </w:pPr>
    </w:p>
    <w:tbl>
      <w:tblPr>
        <w:tblStyle w:val="TableGrid"/>
        <w:tblW w:w="10774" w:type="dxa"/>
        <w:tblInd w:w="-712" w:type="dxa"/>
        <w:tblCellMar>
          <w:top w:w="64" w:type="dxa"/>
          <w:left w:w="53" w:type="dxa"/>
          <w:right w:w="106" w:type="dxa"/>
        </w:tblCellMar>
        <w:tblLook w:val="04A0" w:firstRow="1" w:lastRow="0" w:firstColumn="1" w:lastColumn="0" w:noHBand="0" w:noVBand="1"/>
      </w:tblPr>
      <w:tblGrid>
        <w:gridCol w:w="1010"/>
        <w:gridCol w:w="7"/>
        <w:gridCol w:w="7914"/>
        <w:gridCol w:w="1843"/>
      </w:tblGrid>
      <w:tr w:rsidR="00B50826" w:rsidTr="00E31E69">
        <w:trPr>
          <w:trHeight w:val="655"/>
          <w:tblHeader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826" w:rsidRPr="00AB022D" w:rsidRDefault="009C44B4" w:rsidP="00064524">
            <w:pPr>
              <w:spacing w:after="0" w:line="259" w:lineRule="auto"/>
              <w:ind w:left="103" w:firstLine="0"/>
              <w:jc w:val="center"/>
              <w:rPr>
                <w:szCs w:val="28"/>
              </w:rPr>
            </w:pPr>
            <w:r w:rsidRPr="00AB022D">
              <w:rPr>
                <w:szCs w:val="28"/>
              </w:rPr>
              <w:t>№ п/п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826" w:rsidRPr="00AB022D" w:rsidRDefault="009C44B4" w:rsidP="00064524">
            <w:pPr>
              <w:spacing w:after="0" w:line="259" w:lineRule="auto"/>
              <w:ind w:left="91" w:firstLine="0"/>
              <w:jc w:val="center"/>
              <w:rPr>
                <w:szCs w:val="28"/>
              </w:rPr>
            </w:pPr>
            <w:r w:rsidRPr="00AB022D">
              <w:rPr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064524">
            <w:pPr>
              <w:spacing w:after="0" w:line="259" w:lineRule="auto"/>
              <w:ind w:left="168" w:right="91" w:firstLine="0"/>
              <w:jc w:val="center"/>
              <w:rPr>
                <w:szCs w:val="28"/>
              </w:rPr>
            </w:pPr>
            <w:r w:rsidRPr="00AB022D">
              <w:rPr>
                <w:szCs w:val="28"/>
              </w:rPr>
              <w:t>Единица изме</w:t>
            </w:r>
            <w:r w:rsidR="00064524" w:rsidRPr="00AB022D">
              <w:rPr>
                <w:szCs w:val="28"/>
              </w:rPr>
              <w:t>р</w:t>
            </w:r>
            <w:r w:rsidRPr="00AB022D">
              <w:rPr>
                <w:szCs w:val="28"/>
              </w:rPr>
              <w:t>ения</w:t>
            </w:r>
          </w:p>
        </w:tc>
      </w:tr>
      <w:tr w:rsidR="00B50826" w:rsidTr="007A1EEA">
        <w:trPr>
          <w:trHeight w:val="33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93" w:firstLine="0"/>
              <w:jc w:val="center"/>
              <w:rPr>
                <w:szCs w:val="28"/>
              </w:rPr>
            </w:pPr>
            <w:r w:rsidRPr="00AB022D">
              <w:rPr>
                <w:szCs w:val="28"/>
              </w:rPr>
              <w:t>1,</w:t>
            </w:r>
          </w:p>
        </w:tc>
        <w:tc>
          <w:tcPr>
            <w:tcW w:w="9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7A1EEA">
            <w:pPr>
              <w:spacing w:after="0" w:line="259" w:lineRule="auto"/>
              <w:ind w:left="53" w:firstLine="0"/>
              <w:jc w:val="left"/>
              <w:rPr>
                <w:szCs w:val="28"/>
              </w:rPr>
            </w:pPr>
            <w:r w:rsidRPr="00AB022D">
              <w:rPr>
                <w:szCs w:val="28"/>
              </w:rPr>
              <w:t>Об</w:t>
            </w:r>
            <w:r w:rsidR="007A1EEA" w:rsidRPr="00AB022D">
              <w:rPr>
                <w:szCs w:val="28"/>
              </w:rPr>
              <w:t>р</w:t>
            </w:r>
            <w:r w:rsidRPr="00AB022D">
              <w:rPr>
                <w:szCs w:val="28"/>
              </w:rPr>
              <w:t>азовательная деятельность</w:t>
            </w:r>
          </w:p>
        </w:tc>
      </w:tr>
      <w:tr w:rsidR="00B50826" w:rsidTr="00AB022D">
        <w:trPr>
          <w:trHeight w:val="127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88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1.1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212D1B">
            <w:pPr>
              <w:spacing w:after="0" w:line="259" w:lineRule="auto"/>
              <w:ind w:left="38" w:right="293" w:firstLine="0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Численность</w:t>
            </w:r>
            <w:r w:rsidR="00975971" w:rsidRPr="00AB022D">
              <w:rPr>
                <w:sz w:val="24"/>
                <w:szCs w:val="24"/>
              </w:rPr>
              <w:t xml:space="preserve"> слушателей</w:t>
            </w:r>
            <w:r w:rsidRPr="00AB022D">
              <w:rPr>
                <w:sz w:val="24"/>
                <w:szCs w:val="24"/>
              </w:rPr>
              <w:t>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</w:t>
            </w:r>
            <w:r w:rsidR="00212D1B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азовательной о</w:t>
            </w:r>
            <w:r w:rsidR="00212D1B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ганиза</w:t>
            </w:r>
            <w:r w:rsidR="00212D1B" w:rsidRPr="00AB022D">
              <w:rPr>
                <w:sz w:val="24"/>
                <w:szCs w:val="24"/>
              </w:rPr>
              <w:t>ц</w:t>
            </w:r>
            <w:r w:rsidRPr="00AB022D">
              <w:rPr>
                <w:sz w:val="24"/>
                <w:szCs w:val="24"/>
              </w:rPr>
              <w:t>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820828" w:rsidRDefault="00E06517">
            <w:pPr>
              <w:spacing w:after="0" w:line="259" w:lineRule="auto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  <w:r w:rsidR="009C44B4" w:rsidRPr="00820828">
              <w:rPr>
                <w:sz w:val="24"/>
                <w:szCs w:val="24"/>
              </w:rPr>
              <w:t xml:space="preserve"> человек/</w:t>
            </w:r>
          </w:p>
          <w:p w:rsidR="00B50826" w:rsidRPr="00820828" w:rsidRDefault="00E06517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C44B4" w:rsidRPr="00820828">
              <w:rPr>
                <w:sz w:val="24"/>
                <w:szCs w:val="24"/>
              </w:rPr>
              <w:t xml:space="preserve"> %</w:t>
            </w:r>
          </w:p>
        </w:tc>
      </w:tr>
      <w:tr w:rsidR="00B50826" w:rsidTr="00AB022D">
        <w:trPr>
          <w:trHeight w:val="1339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79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AB022D">
            <w:pPr>
              <w:spacing w:after="0" w:line="259" w:lineRule="auto"/>
              <w:ind w:left="34" w:right="10" w:firstLine="0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азовательной о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ганиза</w:t>
            </w:r>
            <w:r w:rsidR="00AB022D" w:rsidRPr="00AB022D">
              <w:rPr>
                <w:sz w:val="24"/>
                <w:szCs w:val="24"/>
              </w:rPr>
              <w:t>ц</w:t>
            </w:r>
            <w:r w:rsidRPr="00AB022D">
              <w:rPr>
                <w:sz w:val="24"/>
                <w:szCs w:val="24"/>
              </w:rPr>
              <w:t>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820828" w:rsidRDefault="00820828" w:rsidP="00820828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B50826" w:rsidTr="00AB022D">
        <w:trPr>
          <w:trHeight w:val="107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1.3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AB022D">
            <w:pPr>
              <w:spacing w:after="0" w:line="259" w:lineRule="auto"/>
              <w:ind w:left="29" w:right="10" w:firstLine="0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</w:t>
            </w:r>
            <w:r w:rsidR="00AB022D" w:rsidRPr="00AB022D">
              <w:rPr>
                <w:sz w:val="24"/>
                <w:szCs w:val="24"/>
              </w:rPr>
              <w:t>обр</w:t>
            </w:r>
            <w:r w:rsidRPr="00AB022D">
              <w:rPr>
                <w:sz w:val="24"/>
                <w:szCs w:val="24"/>
              </w:rPr>
              <w:t>азовательной о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ганиза</w:t>
            </w:r>
            <w:r w:rsidR="00AB022D" w:rsidRPr="00AB022D">
              <w:rPr>
                <w:sz w:val="24"/>
                <w:szCs w:val="24"/>
              </w:rPr>
              <w:t>ц</w:t>
            </w:r>
            <w:r w:rsidRPr="00AB022D">
              <w:rPr>
                <w:sz w:val="24"/>
                <w:szCs w:val="24"/>
              </w:rPr>
              <w:t>ии за отчетный пе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ио</w:t>
            </w:r>
            <w:r w:rsidR="00AB022D" w:rsidRPr="00AB022D">
              <w:rPr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820828" w:rsidRDefault="00820828" w:rsidP="00820828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B50826" w:rsidTr="007A1EEA">
        <w:trPr>
          <w:trHeight w:val="663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1.4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AB022D">
            <w:pPr>
              <w:spacing w:after="0" w:line="259" w:lineRule="auto"/>
              <w:ind w:left="24" w:right="1541" w:firstLine="5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Количество реализуемых дополнительных п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</w:t>
            </w:r>
            <w:r w:rsidR="00AB022D" w:rsidRPr="00AB022D">
              <w:rPr>
                <w:sz w:val="24"/>
                <w:szCs w:val="24"/>
              </w:rPr>
              <w:t>ф</w:t>
            </w:r>
            <w:r w:rsidRPr="00AB022D">
              <w:rPr>
                <w:sz w:val="24"/>
                <w:szCs w:val="24"/>
              </w:rPr>
              <w:t>ессиональных п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ог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амм,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820828" w:rsidRDefault="009C44B4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820828">
              <w:rPr>
                <w:sz w:val="24"/>
                <w:szCs w:val="24"/>
              </w:rPr>
              <w:t>18 единиц</w:t>
            </w:r>
          </w:p>
        </w:tc>
      </w:tr>
      <w:tr w:rsidR="00B50826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59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1.4.1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AB022D" w:rsidP="00AB022D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Пр</w:t>
            </w:r>
            <w:r w:rsidR="009C44B4" w:rsidRPr="00AB022D">
              <w:rPr>
                <w:sz w:val="24"/>
                <w:szCs w:val="24"/>
              </w:rPr>
              <w:t>ог</w:t>
            </w:r>
            <w:r w:rsidRPr="00AB022D">
              <w:rPr>
                <w:sz w:val="24"/>
                <w:szCs w:val="24"/>
              </w:rPr>
              <w:t>р</w:t>
            </w:r>
            <w:r w:rsidR="009C44B4" w:rsidRPr="00AB022D">
              <w:rPr>
                <w:sz w:val="24"/>
                <w:szCs w:val="24"/>
              </w:rPr>
              <w:t>амм повышения квали</w:t>
            </w:r>
            <w:r w:rsidRPr="00AB022D">
              <w:rPr>
                <w:sz w:val="24"/>
                <w:szCs w:val="24"/>
              </w:rPr>
              <w:t>ф</w:t>
            </w:r>
            <w:r w:rsidR="009C44B4" w:rsidRPr="00AB022D">
              <w:rPr>
                <w:sz w:val="24"/>
                <w:szCs w:val="24"/>
              </w:rPr>
              <w:t>ика</w:t>
            </w:r>
            <w:r w:rsidRPr="00AB022D">
              <w:rPr>
                <w:sz w:val="24"/>
                <w:szCs w:val="24"/>
              </w:rPr>
              <w:t>ц</w:t>
            </w:r>
            <w:r w:rsidR="009C44B4" w:rsidRPr="00AB022D">
              <w:rPr>
                <w:sz w:val="24"/>
                <w:szCs w:val="24"/>
              </w:rPr>
              <w:t>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E06517">
            <w:pPr>
              <w:spacing w:after="0" w:line="259" w:lineRule="auto"/>
              <w:ind w:left="398" w:firstLine="0"/>
              <w:jc w:val="left"/>
              <w:rPr>
                <w:sz w:val="24"/>
                <w:szCs w:val="24"/>
              </w:rPr>
            </w:pPr>
            <w:r w:rsidRPr="00820828">
              <w:rPr>
                <w:sz w:val="24"/>
                <w:szCs w:val="24"/>
              </w:rPr>
              <w:t>18 единиц</w:t>
            </w:r>
          </w:p>
        </w:tc>
      </w:tr>
      <w:tr w:rsidR="00B50826" w:rsidTr="007A1EEA">
        <w:trPr>
          <w:trHeight w:val="333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59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1.4.2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AB022D">
            <w:pPr>
              <w:spacing w:after="0" w:line="259" w:lineRule="auto"/>
              <w:ind w:left="29" w:firstLine="0"/>
              <w:jc w:val="left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П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ог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амм</w:t>
            </w:r>
            <w:r w:rsidR="00AB022D" w:rsidRPr="00AB022D">
              <w:rPr>
                <w:sz w:val="24"/>
                <w:szCs w:val="24"/>
              </w:rPr>
              <w:t xml:space="preserve"> </w:t>
            </w:r>
            <w:r w:rsidRPr="00AB022D">
              <w:rPr>
                <w:sz w:val="24"/>
                <w:szCs w:val="24"/>
              </w:rPr>
              <w:t>п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</w:t>
            </w:r>
            <w:r w:rsidR="00AB022D" w:rsidRPr="00AB022D">
              <w:rPr>
                <w:sz w:val="24"/>
                <w:szCs w:val="24"/>
              </w:rPr>
              <w:t>ф</w:t>
            </w:r>
            <w:r w:rsidRPr="00AB022D">
              <w:rPr>
                <w:sz w:val="24"/>
                <w:szCs w:val="24"/>
              </w:rPr>
              <w:t>ессиональной пе</w:t>
            </w:r>
            <w:r w:rsidR="00AB022D" w:rsidRP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епо</w:t>
            </w:r>
            <w:r w:rsidR="00AB022D" w:rsidRPr="00AB022D">
              <w:rPr>
                <w:sz w:val="24"/>
                <w:szCs w:val="24"/>
              </w:rPr>
              <w:t>д</w:t>
            </w:r>
            <w:r w:rsidRPr="00AB022D">
              <w:rPr>
                <w:sz w:val="24"/>
                <w:szCs w:val="24"/>
              </w:rPr>
              <w:t>готовки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820828" w:rsidP="00E06517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0828">
              <w:rPr>
                <w:sz w:val="24"/>
                <w:szCs w:val="24"/>
              </w:rPr>
              <w:t xml:space="preserve"> единиц</w:t>
            </w:r>
          </w:p>
        </w:tc>
      </w:tr>
      <w:tr w:rsidR="00B50826" w:rsidTr="007A1EEA">
        <w:trPr>
          <w:trHeight w:val="65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59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1.5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820828">
            <w:pPr>
              <w:spacing w:after="0" w:line="259" w:lineRule="auto"/>
              <w:ind w:left="24" w:right="979" w:firstLine="0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Количество разработанных дополнительных п</w:t>
            </w:r>
            <w:r w:rsidR="00AB022D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</w:t>
            </w:r>
            <w:r w:rsidR="00AB022D">
              <w:rPr>
                <w:sz w:val="24"/>
                <w:szCs w:val="24"/>
              </w:rPr>
              <w:t>ф</w:t>
            </w:r>
            <w:r w:rsidRPr="00AB022D">
              <w:rPr>
                <w:sz w:val="24"/>
                <w:szCs w:val="24"/>
              </w:rPr>
              <w:t>ессиональных п</w:t>
            </w:r>
            <w:r w:rsidR="00820828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ог</w:t>
            </w:r>
            <w:r w:rsidR="00820828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амм за отчетный пе</w:t>
            </w:r>
            <w:r w:rsidR="00820828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ио</w:t>
            </w:r>
            <w:r w:rsidR="00820828">
              <w:rPr>
                <w:sz w:val="24"/>
                <w:szCs w:val="24"/>
              </w:rPr>
              <w:t>д: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820828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44B4" w:rsidRPr="00AB022D">
              <w:rPr>
                <w:sz w:val="24"/>
                <w:szCs w:val="24"/>
              </w:rPr>
              <w:t xml:space="preserve"> единиц</w:t>
            </w:r>
          </w:p>
        </w:tc>
      </w:tr>
      <w:tr w:rsidR="00B50826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820828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E06517">
            <w:pPr>
              <w:spacing w:after="0" w:line="259" w:lineRule="auto"/>
              <w:ind w:left="456" w:firstLine="0"/>
              <w:jc w:val="left"/>
              <w:rPr>
                <w:sz w:val="24"/>
                <w:szCs w:val="24"/>
              </w:rPr>
            </w:pPr>
            <w:r w:rsidRPr="00820828">
              <w:rPr>
                <w:sz w:val="24"/>
                <w:szCs w:val="24"/>
              </w:rPr>
              <w:t>18 единиц</w:t>
            </w:r>
          </w:p>
        </w:tc>
      </w:tr>
      <w:tr w:rsidR="00B50826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1.5.2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820828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B5082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50826" w:rsidTr="00820828">
        <w:trPr>
          <w:trHeight w:val="127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1.6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820828">
            <w:pPr>
              <w:spacing w:after="0" w:line="259" w:lineRule="auto"/>
              <w:ind w:left="14" w:right="552" w:firstLine="10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</w:t>
            </w:r>
            <w:r w:rsidR="00820828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ог</w:t>
            </w:r>
            <w:r w:rsidR="00820828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амм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696" w:firstLine="0"/>
              <w:jc w:val="left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69</w:t>
            </w:r>
          </w:p>
        </w:tc>
      </w:tr>
      <w:tr w:rsidR="00B50826" w:rsidTr="00E06517">
        <w:trPr>
          <w:trHeight w:val="1054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1.7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E06517">
            <w:pPr>
              <w:spacing w:after="0" w:line="259" w:lineRule="auto"/>
              <w:ind w:left="14" w:right="38" w:firstLine="5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</w:t>
            </w:r>
            <w:r w:rsidR="00E06517">
              <w:rPr>
                <w:sz w:val="24"/>
                <w:szCs w:val="24"/>
              </w:rPr>
              <w:t>дополнительных п</w:t>
            </w:r>
            <w:r w:rsidR="00E06517" w:rsidRPr="00AB022D">
              <w:rPr>
                <w:sz w:val="24"/>
                <w:szCs w:val="24"/>
              </w:rPr>
              <w:t>р</w:t>
            </w:r>
            <w:r w:rsidR="00E06517">
              <w:rPr>
                <w:sz w:val="24"/>
                <w:szCs w:val="24"/>
              </w:rPr>
              <w:t>офе</w:t>
            </w:r>
            <w:r w:rsidR="00E06517" w:rsidRPr="00AB022D">
              <w:rPr>
                <w:sz w:val="24"/>
                <w:szCs w:val="24"/>
              </w:rPr>
              <w:t>ссиональных</w:t>
            </w:r>
            <w:r w:rsidRPr="00AB022D">
              <w:rPr>
                <w:sz w:val="24"/>
                <w:szCs w:val="24"/>
              </w:rPr>
              <w:t xml:space="preserve"> п</w:t>
            </w:r>
            <w:r w:rsidR="00E06517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ог</w:t>
            </w:r>
            <w:r w:rsidR="00E06517">
              <w:rPr>
                <w:sz w:val="24"/>
                <w:szCs w:val="24"/>
              </w:rPr>
              <w:t>р</w:t>
            </w:r>
            <w:r w:rsidRPr="00AB022D">
              <w:rPr>
                <w:sz w:val="24"/>
                <w:szCs w:val="24"/>
              </w:rPr>
              <w:t>амм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E06517" w:rsidP="00E06517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826" w:rsidTr="00820828">
        <w:trPr>
          <w:trHeight w:val="124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35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1.8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051860">
            <w:pPr>
              <w:spacing w:after="0" w:line="259" w:lineRule="auto"/>
              <w:ind w:left="5" w:firstLine="5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Численность/удельный вес численности научно</w:t>
            </w:r>
            <w:r w:rsidR="00E06517">
              <w:rPr>
                <w:sz w:val="24"/>
                <w:szCs w:val="24"/>
              </w:rPr>
              <w:t>-</w:t>
            </w:r>
            <w:r w:rsidRPr="00AB022D">
              <w:rPr>
                <w:sz w:val="24"/>
                <w:szCs w:val="24"/>
              </w:rPr>
              <w:t>педагогических работников, имеющих ученые степени и (или) ученые звания, в общей численности научно</w:t>
            </w:r>
            <w:r w:rsidR="00E06517">
              <w:rPr>
                <w:sz w:val="24"/>
                <w:szCs w:val="24"/>
              </w:rPr>
              <w:t>-</w:t>
            </w:r>
            <w:r w:rsidRPr="00AB022D">
              <w:rPr>
                <w:sz w:val="24"/>
                <w:szCs w:val="24"/>
              </w:rPr>
              <w:t xml:space="preserve">педагогических работников образовательной </w:t>
            </w:r>
            <w:r w:rsidR="00051860" w:rsidRPr="00AB022D">
              <w:rPr>
                <w:sz w:val="24"/>
                <w:szCs w:val="24"/>
              </w:rPr>
              <w:t>о</w:t>
            </w:r>
            <w:r w:rsidR="00051860">
              <w:rPr>
                <w:sz w:val="24"/>
                <w:szCs w:val="24"/>
              </w:rPr>
              <w:t>р</w:t>
            </w:r>
            <w:r w:rsidR="00051860" w:rsidRPr="00AB022D">
              <w:rPr>
                <w:sz w:val="24"/>
                <w:szCs w:val="24"/>
              </w:rPr>
              <w:t>ганиза</w:t>
            </w:r>
            <w:r w:rsidR="00051860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E06517" w:rsidP="00E06517">
            <w:pPr>
              <w:spacing w:after="0" w:line="259" w:lineRule="auto"/>
              <w:ind w:left="1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826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1.9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9C44B4" w:rsidP="0082082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B022D">
              <w:rPr>
                <w:sz w:val="24"/>
                <w:szCs w:val="24"/>
              </w:rPr>
              <w:t>Численность/</w:t>
            </w:r>
            <w:r w:rsidR="00820828">
              <w:rPr>
                <w:sz w:val="24"/>
                <w:szCs w:val="24"/>
              </w:rPr>
              <w:t>уд</w:t>
            </w:r>
            <w:r w:rsidRPr="00AB022D">
              <w:rPr>
                <w:sz w:val="24"/>
                <w:szCs w:val="24"/>
              </w:rPr>
              <w:t xml:space="preserve">ельный вес численности </w:t>
            </w:r>
            <w:r w:rsidR="00E06517" w:rsidRPr="00E06517">
              <w:rPr>
                <w:sz w:val="24"/>
                <w:szCs w:val="24"/>
              </w:rPr>
              <w:t>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826" w:rsidRPr="00AB022D" w:rsidRDefault="00E06517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44B4" w:rsidRPr="00AB022D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E06517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85" w:firstLine="0"/>
              <w:jc w:val="center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1.10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19" w:right="2" w:hanging="5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Default="00E06517" w:rsidP="00E06517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человека/ 100%</w:t>
            </w:r>
          </w:p>
        </w:tc>
      </w:tr>
      <w:tr w:rsidR="00E06517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1.10.1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Default="00E06517" w:rsidP="00E06517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6517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1.10.2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19" w:firstLine="0"/>
              <w:jc w:val="left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Default="00E06517" w:rsidP="00E06517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6517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75" w:firstLine="0"/>
              <w:jc w:val="center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1.11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8D7081" w:rsidP="00E06517">
            <w:pPr>
              <w:spacing w:after="0" w:line="259" w:lineRule="auto"/>
              <w:ind w:left="14" w:right="74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возраст штатных </w:t>
            </w:r>
            <w:r w:rsidR="00E06517" w:rsidRPr="00E06517">
              <w:rPr>
                <w:sz w:val="24"/>
                <w:szCs w:val="24"/>
              </w:rPr>
              <w:t>педагогических работников организации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8D7081" w:rsidRDefault="00E06517" w:rsidP="00E06517">
            <w:pPr>
              <w:spacing w:after="0" w:line="259" w:lineRule="auto"/>
              <w:ind w:left="73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52 года</w:t>
            </w:r>
          </w:p>
        </w:tc>
      </w:tr>
      <w:tr w:rsidR="00E06517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1.12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Pr="00E06517" w:rsidRDefault="00E06517" w:rsidP="00E06517">
            <w:pPr>
              <w:spacing w:after="0" w:line="259" w:lineRule="auto"/>
              <w:ind w:left="10" w:right="967" w:firstLine="5"/>
              <w:rPr>
                <w:sz w:val="24"/>
                <w:szCs w:val="24"/>
              </w:rPr>
            </w:pPr>
            <w:r w:rsidRPr="00E06517">
              <w:rPr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517" w:rsidRDefault="008D7081" w:rsidP="00E06517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>1066</w:t>
            </w:r>
            <w:r w:rsidR="00E06517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 w:rsidR="00E06517">
              <w:rPr>
                <w:sz w:val="24"/>
              </w:rPr>
              <w:t>0</w:t>
            </w:r>
            <w:r>
              <w:rPr>
                <w:sz w:val="24"/>
              </w:rPr>
              <w:t>6%</w:t>
            </w:r>
          </w:p>
        </w:tc>
      </w:tr>
      <w:tr w:rsidR="00E31E69" w:rsidTr="00051860">
        <w:tblPrEx>
          <w:tblCellMar>
            <w:top w:w="57" w:type="dxa"/>
            <w:left w:w="69" w:type="dxa"/>
            <w:right w:w="123" w:type="dxa"/>
          </w:tblCellMar>
        </w:tblPrEx>
        <w:trPr>
          <w:trHeight w:val="336"/>
        </w:trPr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69" w:rsidRPr="00E31E69" w:rsidRDefault="00E31E69" w:rsidP="001547AA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E31E69">
              <w:rPr>
                <w:sz w:val="24"/>
                <w:szCs w:val="24"/>
              </w:rPr>
              <w:t>2.</w:t>
            </w:r>
          </w:p>
        </w:tc>
        <w:tc>
          <w:tcPr>
            <w:tcW w:w="9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E69" w:rsidRPr="00E31E69" w:rsidRDefault="00E31E69" w:rsidP="001547AA">
            <w:pPr>
              <w:spacing w:after="0" w:line="259" w:lineRule="auto"/>
              <w:ind w:left="192" w:firstLine="0"/>
              <w:jc w:val="left"/>
              <w:rPr>
                <w:sz w:val="24"/>
                <w:szCs w:val="24"/>
              </w:rPr>
            </w:pPr>
            <w:r w:rsidRPr="00E31E69">
              <w:rPr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8D7081" w:rsidTr="00E31E69">
        <w:tblPrEx>
          <w:tblCellMar>
            <w:top w:w="57" w:type="dxa"/>
            <w:left w:w="69" w:type="dxa"/>
            <w:right w:w="123" w:type="dxa"/>
          </w:tblCellMar>
        </w:tblPrEx>
        <w:trPr>
          <w:trHeight w:val="828"/>
        </w:trPr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34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2.11</w:t>
            </w:r>
          </w:p>
        </w:tc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24" w:firstLine="5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051860" w:rsidP="008D7081">
            <w:pPr>
              <w:spacing w:after="0" w:line="259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7081" w:rsidRPr="008D7081">
              <w:rPr>
                <w:sz w:val="24"/>
                <w:szCs w:val="24"/>
              </w:rPr>
              <w:t xml:space="preserve"> единиц</w:t>
            </w:r>
          </w:p>
        </w:tc>
      </w:tr>
      <w:tr w:rsidR="008D7081" w:rsidTr="00E31E69">
        <w:tblPrEx>
          <w:tblCellMar>
            <w:top w:w="57" w:type="dxa"/>
            <w:left w:w="69" w:type="dxa"/>
            <w:right w:w="123" w:type="dxa"/>
          </w:tblCellMar>
        </w:tblPrEx>
        <w:trPr>
          <w:trHeight w:val="772"/>
        </w:trPr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34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2.12</w:t>
            </w:r>
          </w:p>
        </w:tc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24" w:right="163" w:firstLine="5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Количество проведенных</w:t>
            </w:r>
            <w:r>
              <w:rPr>
                <w:sz w:val="24"/>
                <w:szCs w:val="24"/>
              </w:rPr>
              <w:t>/ приняли участие</w:t>
            </w:r>
            <w:r w:rsidRPr="008D7081">
              <w:rPr>
                <w:sz w:val="24"/>
                <w:szCs w:val="24"/>
              </w:rPr>
              <w:t xml:space="preserve"> международных и всероссийских (межрегиональных) научных семинаров и </w:t>
            </w:r>
            <w:proofErr w:type="spellStart"/>
            <w:r w:rsidRPr="008D7081">
              <w:rPr>
                <w:sz w:val="24"/>
                <w:szCs w:val="24"/>
              </w:rPr>
              <w:t>конферений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32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</w:t>
            </w:r>
            <w:r w:rsidRPr="008D7081">
              <w:rPr>
                <w:sz w:val="24"/>
                <w:szCs w:val="24"/>
              </w:rPr>
              <w:t xml:space="preserve"> единиц</w:t>
            </w:r>
          </w:p>
        </w:tc>
      </w:tr>
      <w:tr w:rsidR="008D7081" w:rsidTr="001547AA">
        <w:tblPrEx>
          <w:tblCellMar>
            <w:top w:w="57" w:type="dxa"/>
            <w:left w:w="69" w:type="dxa"/>
            <w:right w:w="123" w:type="dxa"/>
          </w:tblCellMar>
        </w:tblPrEx>
        <w:trPr>
          <w:trHeight w:val="658"/>
        </w:trPr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38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2.13</w:t>
            </w:r>
          </w:p>
        </w:tc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24" w:right="936" w:firstLine="0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0 человек</w:t>
            </w:r>
          </w:p>
        </w:tc>
      </w:tr>
      <w:tr w:rsidR="008D7081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8D7081" w:rsidP="008D7081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2.15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Default="008D7081" w:rsidP="008D7081">
            <w:pPr>
              <w:spacing w:after="0" w:line="259" w:lineRule="auto"/>
              <w:ind w:left="19" w:right="278" w:hanging="5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  <w:p w:rsidR="00051860" w:rsidRPr="008D7081" w:rsidRDefault="00051860" w:rsidP="008D7081">
            <w:pPr>
              <w:spacing w:after="0" w:line="259" w:lineRule="auto"/>
              <w:ind w:left="19" w:right="278" w:hanging="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081" w:rsidRPr="008D7081" w:rsidRDefault="00051860" w:rsidP="008D7081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7081" w:rsidRPr="008D7081">
              <w:rPr>
                <w:sz w:val="24"/>
                <w:szCs w:val="24"/>
              </w:rPr>
              <w:t xml:space="preserve"> единиц</w:t>
            </w:r>
          </w:p>
        </w:tc>
      </w:tr>
      <w:tr w:rsidR="00051860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60" w:rsidRPr="00051860" w:rsidRDefault="00051860" w:rsidP="00051860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60" w:rsidRPr="00051860" w:rsidRDefault="00051860" w:rsidP="00051860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60" w:rsidRPr="00051860" w:rsidRDefault="00051860" w:rsidP="00051860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</w:p>
        </w:tc>
      </w:tr>
      <w:tr w:rsidR="00051860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60" w:rsidRPr="00051860" w:rsidRDefault="00051860" w:rsidP="00051860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3.1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60" w:rsidRPr="00051860" w:rsidRDefault="00051860" w:rsidP="00051860">
            <w:pPr>
              <w:spacing w:after="0" w:line="259" w:lineRule="auto"/>
              <w:ind w:left="196" w:hanging="182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Доходы образовательной организации по всем видам финансового обеспечения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60" w:rsidRPr="00051860" w:rsidRDefault="009B4D31" w:rsidP="00BA58B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23,132 тыс.</w:t>
            </w:r>
            <w:r w:rsidR="00051860" w:rsidRPr="00051860">
              <w:rPr>
                <w:sz w:val="24"/>
                <w:szCs w:val="24"/>
              </w:rPr>
              <w:t xml:space="preserve"> руб.</w:t>
            </w:r>
          </w:p>
        </w:tc>
      </w:tr>
      <w:tr w:rsidR="009B4D31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0" w:right="485" w:firstLine="0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Доходы образовательной организации из средств от приносящей доход деятел</w:t>
            </w:r>
            <w:r>
              <w:rPr>
                <w:sz w:val="24"/>
                <w:szCs w:val="24"/>
              </w:rPr>
              <w:t xml:space="preserve">ьности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BA58B1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3,006 тыс.</w:t>
            </w:r>
            <w:r w:rsidRPr="00051860">
              <w:rPr>
                <w:sz w:val="24"/>
                <w:szCs w:val="24"/>
              </w:rPr>
              <w:t xml:space="preserve"> руб.</w:t>
            </w:r>
          </w:p>
        </w:tc>
      </w:tr>
      <w:tr w:rsidR="009B4D31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3.2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20" w:right="322" w:hanging="10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 педагогического работника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BA58B1" w:rsidP="00BA58B1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3,855</w:t>
            </w:r>
            <w:r w:rsidR="009B4D31" w:rsidRPr="00051860">
              <w:rPr>
                <w:sz w:val="24"/>
                <w:szCs w:val="24"/>
              </w:rPr>
              <w:t xml:space="preserve"> тыс. руб.</w:t>
            </w:r>
          </w:p>
        </w:tc>
      </w:tr>
      <w:tr w:rsidR="009B4D31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3.3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0" w:right="485" w:firstLine="0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Доходы образовательной организации из средств от приносящей доход деятел</w:t>
            </w:r>
            <w:r>
              <w:rPr>
                <w:sz w:val="24"/>
                <w:szCs w:val="24"/>
              </w:rPr>
              <w:t xml:space="preserve">ьности в расчете на одного </w:t>
            </w:r>
            <w:r w:rsidRPr="00051860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BA58B1" w:rsidP="00BA58B1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501000</w:t>
            </w:r>
            <w:r w:rsidR="009B4D31" w:rsidRPr="00051860">
              <w:rPr>
                <w:sz w:val="24"/>
                <w:szCs w:val="24"/>
              </w:rPr>
              <w:t xml:space="preserve"> руб.</w:t>
            </w:r>
          </w:p>
        </w:tc>
      </w:tr>
      <w:tr w:rsidR="009B4D31" w:rsidTr="007A1EE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-478" w:right="5" w:firstLine="708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4.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0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9B4D31" w:rsidTr="001547A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-478" w:right="10" w:firstLine="708"/>
              <w:jc w:val="center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4.1.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9" w:firstLine="5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D31" w:rsidRPr="00051860" w:rsidRDefault="009B4D31" w:rsidP="009B4D31">
            <w:pPr>
              <w:spacing w:after="0" w:line="259" w:lineRule="auto"/>
              <w:ind w:left="0" w:right="5" w:firstLine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  <w:r w:rsidRPr="00051860">
              <w:rPr>
                <w:sz w:val="24"/>
                <w:szCs w:val="24"/>
              </w:rPr>
              <w:t xml:space="preserve"> </w:t>
            </w:r>
            <w:proofErr w:type="spellStart"/>
            <w:r w:rsidRPr="00051860">
              <w:rPr>
                <w:sz w:val="24"/>
                <w:szCs w:val="24"/>
              </w:rPr>
              <w:t>кв.м</w:t>
            </w:r>
            <w:proofErr w:type="spellEnd"/>
            <w:r w:rsidRPr="00051860">
              <w:rPr>
                <w:sz w:val="24"/>
                <w:szCs w:val="24"/>
              </w:rPr>
              <w:t>.</w:t>
            </w:r>
          </w:p>
        </w:tc>
      </w:tr>
      <w:tr w:rsidR="009B4D31" w:rsidTr="001547A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4" w:firstLine="221"/>
              <w:jc w:val="left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160" w:line="259" w:lineRule="auto"/>
              <w:ind w:left="0" w:firstLine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4D31" w:rsidTr="001547A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4" w:firstLine="5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- закреплённых за образовательной организацией на праве оперативного управления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D31" w:rsidRPr="00051860" w:rsidRDefault="009B4D31" w:rsidP="009B4D31">
            <w:pPr>
              <w:spacing w:after="0" w:line="259" w:lineRule="auto"/>
              <w:ind w:left="0" w:right="14" w:firstLine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9B4D31" w:rsidTr="001547A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4" w:firstLine="494"/>
              <w:jc w:val="left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переданных образовательной</w:t>
            </w:r>
            <w:r w:rsidRPr="00051860">
              <w:rPr>
                <w:sz w:val="24"/>
                <w:szCs w:val="24"/>
              </w:rPr>
              <w:tab/>
              <w:t>организации</w:t>
            </w:r>
            <w:r w:rsidRPr="00051860">
              <w:rPr>
                <w:sz w:val="24"/>
                <w:szCs w:val="24"/>
              </w:rPr>
              <w:tab/>
              <w:t>в безвозмездное пользование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D31" w:rsidRPr="00051860" w:rsidRDefault="009B4D31" w:rsidP="009B4D31">
            <w:pPr>
              <w:spacing w:after="0" w:line="259" w:lineRule="auto"/>
              <w:ind w:left="0" w:right="14" w:firstLine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  <w:r w:rsidRPr="00051860">
              <w:rPr>
                <w:sz w:val="24"/>
                <w:szCs w:val="24"/>
              </w:rPr>
              <w:t xml:space="preserve"> </w:t>
            </w:r>
            <w:proofErr w:type="spellStart"/>
            <w:r w:rsidRPr="00051860">
              <w:rPr>
                <w:sz w:val="24"/>
                <w:szCs w:val="24"/>
              </w:rPr>
              <w:t>кв.м</w:t>
            </w:r>
            <w:proofErr w:type="spellEnd"/>
            <w:r w:rsidRPr="00051860">
              <w:rPr>
                <w:sz w:val="24"/>
                <w:szCs w:val="24"/>
              </w:rPr>
              <w:t>.</w:t>
            </w:r>
          </w:p>
        </w:tc>
      </w:tr>
      <w:tr w:rsidR="009B4D31" w:rsidTr="001547A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0" w:right="19" w:firstLine="372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4.2.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10" w:right="5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(при одновременном обучении не более 500 слушателей)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D31" w:rsidRPr="00051860" w:rsidRDefault="009B4D31" w:rsidP="009B4D31">
            <w:pPr>
              <w:spacing w:after="0" w:line="259" w:lineRule="auto"/>
              <w:ind w:left="0" w:right="98" w:firstLine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Pr="00051860">
              <w:rPr>
                <w:sz w:val="24"/>
                <w:szCs w:val="24"/>
              </w:rPr>
              <w:t xml:space="preserve"> единиц</w:t>
            </w:r>
          </w:p>
        </w:tc>
      </w:tr>
      <w:tr w:rsidR="009B4D31" w:rsidTr="001547AA">
        <w:trPr>
          <w:trHeight w:val="331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0" w:right="29" w:firstLine="372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4.3.</w:t>
            </w:r>
          </w:p>
        </w:tc>
        <w:tc>
          <w:tcPr>
            <w:tcW w:w="7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0" w:firstLine="5"/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t>Количество электронных учебных изданий (включая учебники и учебные пособия).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D31" w:rsidRPr="00051860" w:rsidRDefault="009B4D31" w:rsidP="009B4D31">
            <w:pPr>
              <w:spacing w:after="0" w:line="259" w:lineRule="auto"/>
              <w:ind w:left="0" w:right="197" w:firstLine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Pr="00051860">
              <w:rPr>
                <w:sz w:val="24"/>
                <w:szCs w:val="24"/>
              </w:rPr>
              <w:t xml:space="preserve"> единиц</w:t>
            </w:r>
          </w:p>
        </w:tc>
      </w:tr>
    </w:tbl>
    <w:p w:rsidR="00064524" w:rsidRDefault="00064524" w:rsidP="00051860">
      <w:pPr>
        <w:spacing w:after="257" w:line="259" w:lineRule="auto"/>
        <w:ind w:left="0" w:right="77" w:firstLine="0"/>
        <w:rPr>
          <w:sz w:val="30"/>
        </w:rPr>
      </w:pPr>
    </w:p>
    <w:p w:rsidR="00B50826" w:rsidRPr="00385104" w:rsidRDefault="00064524">
      <w:pPr>
        <w:spacing w:after="257" w:line="259" w:lineRule="auto"/>
        <w:ind w:left="92" w:right="77" w:hanging="10"/>
        <w:jc w:val="center"/>
        <w:rPr>
          <w:b/>
        </w:rPr>
      </w:pPr>
      <w:r w:rsidRPr="00385104">
        <w:rPr>
          <w:b/>
          <w:sz w:val="30"/>
          <w:lang w:val="en-US"/>
        </w:rPr>
        <w:t>III</w:t>
      </w:r>
      <w:r w:rsidRPr="00385104">
        <w:rPr>
          <w:b/>
          <w:sz w:val="30"/>
        </w:rPr>
        <w:t xml:space="preserve">. </w:t>
      </w:r>
      <w:r w:rsidR="009C44B4" w:rsidRPr="00385104">
        <w:rPr>
          <w:b/>
          <w:sz w:val="30"/>
        </w:rPr>
        <w:t xml:space="preserve">Общие выводы по результатам </w:t>
      </w:r>
      <w:proofErr w:type="spellStart"/>
      <w:r w:rsidR="009C44B4" w:rsidRPr="00385104">
        <w:rPr>
          <w:b/>
          <w:sz w:val="30"/>
        </w:rPr>
        <w:t>самообследования</w:t>
      </w:r>
      <w:proofErr w:type="spellEnd"/>
    </w:p>
    <w:p w:rsidR="00B50826" w:rsidRDefault="009C44B4">
      <w:pPr>
        <w:numPr>
          <w:ilvl w:val="0"/>
          <w:numId w:val="20"/>
        </w:numPr>
        <w:spacing w:after="54"/>
        <w:ind w:right="112"/>
      </w:pPr>
      <w:r>
        <w:t>Организационно-правовое обеспечение образовательной деятельности соответствует требованиям законодательства Российской Федерации.</w:t>
      </w:r>
    </w:p>
    <w:p w:rsidR="00B50826" w:rsidRDefault="009C44B4">
      <w:pPr>
        <w:numPr>
          <w:ilvl w:val="0"/>
          <w:numId w:val="20"/>
        </w:numPr>
        <w:spacing w:after="110"/>
        <w:ind w:right="112"/>
      </w:pPr>
      <w:r>
        <w:t>Имеются все нормативные и организационно-распорядительные акты, регламентирующие образовательную деятельность по программам повышения квалификации слушателей.</w:t>
      </w:r>
    </w:p>
    <w:p w:rsidR="00B50826" w:rsidRDefault="009C44B4">
      <w:pPr>
        <w:spacing w:after="82"/>
        <w:ind w:left="57" w:right="62"/>
      </w:pPr>
      <w:r>
        <w:t>з. Система управления соответствует действующему законодательству Российской Федерации и Уставу Учреждения.</w:t>
      </w:r>
    </w:p>
    <w:p w:rsidR="00B50826" w:rsidRDefault="009C44B4">
      <w:pPr>
        <w:ind w:left="57" w:right="62"/>
      </w:pPr>
      <w:r>
        <w:t>4, Содержание дополнительных профессиональных программ повышения квалификации, условия их реализации и качество подготовки слушателей соответствует лицензионным требованиям.</w:t>
      </w:r>
    </w:p>
    <w:p w:rsidR="00B50826" w:rsidRDefault="009C44B4">
      <w:pPr>
        <w:spacing w:after="55"/>
        <w:ind w:left="57" w:right="62"/>
      </w:pPr>
      <w:r>
        <w:lastRenderedPageBreak/>
        <w:t>5. Повышение квалификации слушателей соответствует заявленным целям и отвечает требованиям современной науки и потребностям работодателей в сфере ГО и защиты от ЧС.</w:t>
      </w:r>
    </w:p>
    <w:p w:rsidR="00B50826" w:rsidRDefault="009C44B4">
      <w:pPr>
        <w:spacing w:after="136"/>
        <w:ind w:left="57" w:right="62"/>
      </w:pPr>
      <w:r>
        <w:t>6, Условия организации и проведения учебного процесса оцениваются как удовлетворительные.</w:t>
      </w:r>
    </w:p>
    <w:p w:rsidR="00B50826" w:rsidRDefault="009C44B4">
      <w:pPr>
        <w:numPr>
          <w:ilvl w:val="0"/>
          <w:numId w:val="21"/>
        </w:numPr>
        <w:spacing w:after="49"/>
        <w:ind w:right="62"/>
      </w:pPr>
      <w:r>
        <w:t>Состав учебно-материальной базы по реализуемым программам, в целом, позволяет достигать учебные цели проводимых занятий.</w:t>
      </w:r>
    </w:p>
    <w:p w:rsidR="00B50826" w:rsidRDefault="009C44B4">
      <w:pPr>
        <w:numPr>
          <w:ilvl w:val="0"/>
          <w:numId w:val="21"/>
        </w:numPr>
        <w:spacing w:after="50"/>
        <w:ind w:right="62"/>
      </w:pPr>
      <w:r>
        <w:t>Преподавательский состав имеет достаточную подготовку и повышение квалификации для реализации дополнительных профессиональных программ.</w:t>
      </w:r>
    </w:p>
    <w:p w:rsidR="00B50826" w:rsidRDefault="009C44B4">
      <w:pPr>
        <w:numPr>
          <w:ilvl w:val="0"/>
          <w:numId w:val="21"/>
        </w:numPr>
        <w:spacing w:after="372"/>
        <w:ind w:right="62"/>
      </w:pPr>
      <w:r>
        <w:t>Внутренняя система оценки качества образования позволяет получить объективные показатели деятельности Учреждения.</w:t>
      </w:r>
    </w:p>
    <w:p w:rsidR="00B50826" w:rsidRDefault="009C44B4">
      <w:pPr>
        <w:spacing w:after="3" w:line="259" w:lineRule="auto"/>
        <w:ind w:left="10" w:right="91" w:hanging="10"/>
        <w:jc w:val="right"/>
      </w:pPr>
      <w:r>
        <w:t>Всесторонне проанализировав условия и оснащенность образовательного</w:t>
      </w:r>
    </w:p>
    <w:p w:rsidR="00B50826" w:rsidRDefault="009C44B4">
      <w:pPr>
        <w:spacing w:after="33"/>
        <w:ind w:left="57" w:right="125" w:firstLine="0"/>
      </w:pPr>
      <w:r>
        <w:t>процесса, подготовку преподавательского состава к реализации дополнительных профессиональных программ, комиссия считает, что Учреждение способно эффективно и качественно оказывать образовательные услуги в соответствии с</w:t>
      </w:r>
    </w:p>
    <w:p w:rsidR="00B50826" w:rsidRDefault="00B50826">
      <w:pPr>
        <w:sectPr w:rsidR="00B50826">
          <w:headerReference w:type="even" r:id="rId24"/>
          <w:headerReference w:type="default" r:id="rId25"/>
          <w:headerReference w:type="first" r:id="rId26"/>
          <w:pgSz w:w="11904" w:h="16838"/>
          <w:pgMar w:top="1244" w:right="490" w:bottom="1200" w:left="1325" w:header="720" w:footer="720" w:gutter="0"/>
          <w:cols w:space="720"/>
        </w:sectPr>
      </w:pPr>
    </w:p>
    <w:p w:rsidR="00B50826" w:rsidRDefault="009C44B4">
      <w:pPr>
        <w:spacing w:after="345"/>
        <w:ind w:left="57" w:right="1906" w:firstLine="0"/>
      </w:pPr>
      <w:r>
        <w:lastRenderedPageBreak/>
        <w:t>лицензионными требованиями.</w:t>
      </w:r>
    </w:p>
    <w:p w:rsidR="00B50826" w:rsidRDefault="009C44B4">
      <w:pPr>
        <w:spacing w:after="60"/>
        <w:ind w:left="211" w:right="62" w:firstLine="0"/>
      </w:pPr>
      <w:r>
        <w:t xml:space="preserve">Председатель </w:t>
      </w:r>
      <w:proofErr w:type="gramStart"/>
      <w:r>
        <w:t>комиссии:</w:t>
      </w:r>
      <w:r w:rsidR="00BA58B1">
        <w:t xml:space="preserve">   </w:t>
      </w:r>
      <w:proofErr w:type="gramEnd"/>
      <w:r w:rsidR="00BA58B1">
        <w:t xml:space="preserve">                                               С.А. Бабенко</w:t>
      </w:r>
    </w:p>
    <w:p w:rsidR="00B50826" w:rsidRDefault="009C44B4">
      <w:pPr>
        <w:ind w:left="216" w:firstLine="0"/>
      </w:pPr>
      <w:r>
        <w:t xml:space="preserve">Заместитель председателя </w:t>
      </w:r>
      <w:proofErr w:type="gramStart"/>
      <w:r>
        <w:t>комиссии:</w:t>
      </w:r>
      <w:r w:rsidR="00BA58B1">
        <w:t xml:space="preserve">   </w:t>
      </w:r>
      <w:proofErr w:type="gramEnd"/>
      <w:r w:rsidR="00BA58B1">
        <w:t xml:space="preserve">                          Д.В. Шаров</w:t>
      </w:r>
    </w:p>
    <w:p w:rsidR="00051860" w:rsidRDefault="009C44B4" w:rsidP="00BA58B1">
      <w:pPr>
        <w:tabs>
          <w:tab w:val="right" w:pos="9451"/>
        </w:tabs>
        <w:spacing w:after="45"/>
        <w:ind w:left="0" w:firstLine="0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48925" name="Picture 48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25" name="Picture 489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60">
        <w:t xml:space="preserve">   Члены </w:t>
      </w:r>
      <w:proofErr w:type="gramStart"/>
      <w:r w:rsidR="00051860">
        <w:t>комиссии:</w:t>
      </w:r>
      <w:r w:rsidR="00BA58B1">
        <w:t xml:space="preserve">   </w:t>
      </w:r>
      <w:proofErr w:type="gramEnd"/>
      <w:r w:rsidR="00BA58B1">
        <w:t xml:space="preserve">                                                            О.В. </w:t>
      </w:r>
      <w:proofErr w:type="spellStart"/>
      <w:r w:rsidR="00BA58B1">
        <w:t>Желвачёва</w:t>
      </w:r>
      <w:proofErr w:type="spellEnd"/>
      <w:r w:rsidR="00BA58B1">
        <w:t xml:space="preserve"> </w:t>
      </w:r>
      <w:r w:rsidR="00051860">
        <w:tab/>
      </w:r>
    </w:p>
    <w:p w:rsidR="00BA58B1" w:rsidRDefault="00BA58B1" w:rsidP="00BA58B1">
      <w:pPr>
        <w:spacing w:after="3" w:line="259" w:lineRule="auto"/>
        <w:ind w:left="2694" w:right="341" w:firstLine="1842"/>
        <w:jc w:val="center"/>
      </w:pPr>
      <w:r>
        <w:t xml:space="preserve">                         Т.И. Тимошенко</w:t>
      </w:r>
    </w:p>
    <w:p w:rsidR="00B50826" w:rsidRPr="00BA58B1" w:rsidRDefault="00BA58B1" w:rsidP="00BA58B1">
      <w:pPr>
        <w:ind w:firstLine="3348"/>
        <w:jc w:val="center"/>
      </w:pPr>
      <w:r>
        <w:t xml:space="preserve">                         Э.Г. </w:t>
      </w:r>
      <w:proofErr w:type="spellStart"/>
      <w:r>
        <w:t>Брылякова</w:t>
      </w:r>
      <w:proofErr w:type="spellEnd"/>
      <w:r>
        <w:t xml:space="preserve"> </w:t>
      </w:r>
    </w:p>
    <w:sectPr w:rsidR="00B50826" w:rsidRPr="00BA58B1">
      <w:type w:val="continuous"/>
      <w:pgSz w:w="11904" w:h="16838"/>
      <w:pgMar w:top="1300" w:right="1075" w:bottom="1666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D9" w:rsidRDefault="003B1DD9">
      <w:pPr>
        <w:spacing w:after="0" w:line="240" w:lineRule="auto"/>
      </w:pPr>
      <w:r>
        <w:separator/>
      </w:r>
    </w:p>
  </w:endnote>
  <w:endnote w:type="continuationSeparator" w:id="0">
    <w:p w:rsidR="003B1DD9" w:rsidRDefault="003B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D9" w:rsidRDefault="003B1DD9">
      <w:pPr>
        <w:spacing w:after="0" w:line="240" w:lineRule="auto"/>
      </w:pPr>
      <w:r>
        <w:separator/>
      </w:r>
    </w:p>
  </w:footnote>
  <w:footnote w:type="continuationSeparator" w:id="0">
    <w:p w:rsidR="003B1DD9" w:rsidRDefault="003B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AA" w:rsidRDefault="001547AA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B27" w:rsidRPr="00B10B27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AA" w:rsidRDefault="001547AA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B27" w:rsidRPr="00B10B27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AA" w:rsidRDefault="001547AA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EE6"/>
    <w:multiLevelType w:val="hybridMultilevel"/>
    <w:tmpl w:val="8228A596"/>
    <w:lvl w:ilvl="0" w:tplc="022CBB08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641346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22DC0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E2B65C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22FE58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BE4662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C4DB9E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A86826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8EF7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E4C62"/>
    <w:multiLevelType w:val="hybridMultilevel"/>
    <w:tmpl w:val="0ECCEF6C"/>
    <w:lvl w:ilvl="0" w:tplc="680E5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E7CF5"/>
    <w:multiLevelType w:val="hybridMultilevel"/>
    <w:tmpl w:val="1AE8B41A"/>
    <w:lvl w:ilvl="0" w:tplc="E12AC6E6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D3AB02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DEEC3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F4BAF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9802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A090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EC841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8F36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60372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55B82"/>
    <w:multiLevelType w:val="hybridMultilevel"/>
    <w:tmpl w:val="9AB2085A"/>
    <w:lvl w:ilvl="0" w:tplc="C652D84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18CAD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2C965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A456E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CCA1A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EA90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3A25E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92D07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2E02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35C50"/>
    <w:multiLevelType w:val="hybridMultilevel"/>
    <w:tmpl w:val="79E23FE6"/>
    <w:lvl w:ilvl="0" w:tplc="C8781FD2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1089BE">
      <w:start w:val="1"/>
      <w:numFmt w:val="bullet"/>
      <w:lvlText w:val="o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8E55D8">
      <w:start w:val="1"/>
      <w:numFmt w:val="bullet"/>
      <w:lvlText w:val="▪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2ACFC8">
      <w:start w:val="1"/>
      <w:numFmt w:val="bullet"/>
      <w:lvlText w:val="•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72054E">
      <w:start w:val="1"/>
      <w:numFmt w:val="bullet"/>
      <w:lvlText w:val="o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5C8B90">
      <w:start w:val="1"/>
      <w:numFmt w:val="bullet"/>
      <w:lvlText w:val="▪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A6ACC4">
      <w:start w:val="1"/>
      <w:numFmt w:val="bullet"/>
      <w:lvlText w:val="•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1E7EE8">
      <w:start w:val="1"/>
      <w:numFmt w:val="bullet"/>
      <w:lvlText w:val="o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B058CC">
      <w:start w:val="1"/>
      <w:numFmt w:val="bullet"/>
      <w:lvlText w:val="▪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817CB0"/>
    <w:multiLevelType w:val="hybridMultilevel"/>
    <w:tmpl w:val="0AB4188E"/>
    <w:lvl w:ilvl="0" w:tplc="599C30EC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0C6604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705224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08B81E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04F572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061682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C4A5A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18C70A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DCC80A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832B4"/>
    <w:multiLevelType w:val="hybridMultilevel"/>
    <w:tmpl w:val="A1AE30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5140B7"/>
    <w:multiLevelType w:val="hybridMultilevel"/>
    <w:tmpl w:val="CBDE9D18"/>
    <w:lvl w:ilvl="0" w:tplc="3460AEC8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7CE51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048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DA97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58E01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B097C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4CAA8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022B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C2BD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AC62DF"/>
    <w:multiLevelType w:val="hybridMultilevel"/>
    <w:tmpl w:val="997CAAF0"/>
    <w:lvl w:ilvl="0" w:tplc="6BA4D7A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5A1C8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52144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FCD5D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BA3B9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9EE17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C0853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3CD8D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B4C09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12569C"/>
    <w:multiLevelType w:val="hybridMultilevel"/>
    <w:tmpl w:val="F0522680"/>
    <w:lvl w:ilvl="0" w:tplc="680E5D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C27B9"/>
    <w:multiLevelType w:val="hybridMultilevel"/>
    <w:tmpl w:val="44F61474"/>
    <w:lvl w:ilvl="0" w:tplc="126C23FA">
      <w:start w:val="4"/>
      <w:numFmt w:val="decimal"/>
      <w:lvlText w:val="%1)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82504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6979E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4156E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8B5F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C118A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8AE3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0D38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C32F4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35835"/>
    <w:multiLevelType w:val="hybridMultilevel"/>
    <w:tmpl w:val="49907012"/>
    <w:lvl w:ilvl="0" w:tplc="C4FCB06E">
      <w:start w:val="4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405D4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28992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6473A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29D08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8B46E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E5308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2041A2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E45C6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946FD1"/>
    <w:multiLevelType w:val="hybridMultilevel"/>
    <w:tmpl w:val="C7FEFB50"/>
    <w:lvl w:ilvl="0" w:tplc="D196F2B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6875C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CEA7E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26E14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580F9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6E008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B40A5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F280B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522AF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752845"/>
    <w:multiLevelType w:val="hybridMultilevel"/>
    <w:tmpl w:val="2AEE336A"/>
    <w:lvl w:ilvl="0" w:tplc="D2A832D0">
      <w:start w:val="4"/>
      <w:numFmt w:val="decimal"/>
      <w:lvlText w:val="%1)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EF4D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C1F5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8508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C08F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E626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2B55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0A4B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47F3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A32C07"/>
    <w:multiLevelType w:val="hybridMultilevel"/>
    <w:tmpl w:val="820099A0"/>
    <w:lvl w:ilvl="0" w:tplc="F602653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7AE6E0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A6AEB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147DA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6E19B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203B6E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3ECED6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8E11A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8C71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D07E5"/>
    <w:multiLevelType w:val="hybridMultilevel"/>
    <w:tmpl w:val="EDD6DB6A"/>
    <w:lvl w:ilvl="0" w:tplc="2C589104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CEFDB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585BE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6A941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240F9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C8F55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5ECF1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B4AC3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0ED9C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534F6"/>
    <w:multiLevelType w:val="hybridMultilevel"/>
    <w:tmpl w:val="1ADA790E"/>
    <w:lvl w:ilvl="0" w:tplc="BC86E56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09F4"/>
    <w:multiLevelType w:val="hybridMultilevel"/>
    <w:tmpl w:val="1CE4C7E0"/>
    <w:lvl w:ilvl="0" w:tplc="55D8A61A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87FAA"/>
    <w:multiLevelType w:val="hybridMultilevel"/>
    <w:tmpl w:val="CF44DE0E"/>
    <w:lvl w:ilvl="0" w:tplc="5C2C6086">
      <w:start w:val="4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A469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0C10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A93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E13C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E005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69D2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A525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272E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E800CF"/>
    <w:multiLevelType w:val="hybridMultilevel"/>
    <w:tmpl w:val="526A0F68"/>
    <w:lvl w:ilvl="0" w:tplc="7A2A43E6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04A4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2374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1C9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8089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E5B3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86ED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4DD1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092E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B666AC"/>
    <w:multiLevelType w:val="hybridMultilevel"/>
    <w:tmpl w:val="3062665E"/>
    <w:lvl w:ilvl="0" w:tplc="86A4D30E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BEAB9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D4E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503B7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74D45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E03DE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4CF9F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B6F9A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B2AA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975DFC"/>
    <w:multiLevelType w:val="hybridMultilevel"/>
    <w:tmpl w:val="99C6B070"/>
    <w:lvl w:ilvl="0" w:tplc="55FAE848">
      <w:start w:val="4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2315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E0D9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4F0E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A90E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637C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CB624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4D83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EBB8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78046D"/>
    <w:multiLevelType w:val="hybridMultilevel"/>
    <w:tmpl w:val="F2D20792"/>
    <w:lvl w:ilvl="0" w:tplc="A7A2A2B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F67FD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0210A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46DA5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DA828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426F8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E002E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AC867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B05D3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421688"/>
    <w:multiLevelType w:val="hybridMultilevel"/>
    <w:tmpl w:val="11A2DD18"/>
    <w:lvl w:ilvl="0" w:tplc="87542D14">
      <w:start w:val="7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422B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C12F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0105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C951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C774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C63AA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CBC4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AA73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8F1815"/>
    <w:multiLevelType w:val="hybridMultilevel"/>
    <w:tmpl w:val="741A8564"/>
    <w:lvl w:ilvl="0" w:tplc="F3E06966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66F7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C043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0434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8EB8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2081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29B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C74D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5FC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BC202E"/>
    <w:multiLevelType w:val="hybridMultilevel"/>
    <w:tmpl w:val="B7061AD8"/>
    <w:lvl w:ilvl="0" w:tplc="181AF6A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29B54">
      <w:start w:val="1"/>
      <w:numFmt w:val="lowerLetter"/>
      <w:lvlText w:val="%2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FE7028">
      <w:start w:val="1"/>
      <w:numFmt w:val="lowerRoman"/>
      <w:lvlText w:val="%3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F80C84">
      <w:start w:val="1"/>
      <w:numFmt w:val="decimal"/>
      <w:lvlText w:val="%4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5C5F4C">
      <w:start w:val="1"/>
      <w:numFmt w:val="lowerLetter"/>
      <w:lvlText w:val="%5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92E590">
      <w:start w:val="1"/>
      <w:numFmt w:val="lowerRoman"/>
      <w:lvlText w:val="%6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AAA2D2">
      <w:start w:val="1"/>
      <w:numFmt w:val="decimal"/>
      <w:lvlText w:val="%7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3AD964">
      <w:start w:val="1"/>
      <w:numFmt w:val="lowerLetter"/>
      <w:lvlText w:val="%8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64FAF6">
      <w:start w:val="1"/>
      <w:numFmt w:val="lowerRoman"/>
      <w:lvlText w:val="%9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A844EC"/>
    <w:multiLevelType w:val="hybridMultilevel"/>
    <w:tmpl w:val="B860D78A"/>
    <w:lvl w:ilvl="0" w:tplc="53CE9970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FA407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E2A40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8ACE1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005A6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DC31B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D6E5D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2A3C1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BEFC7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67646B"/>
    <w:multiLevelType w:val="hybridMultilevel"/>
    <w:tmpl w:val="53E01074"/>
    <w:lvl w:ilvl="0" w:tplc="B958E2C6">
      <w:start w:val="1"/>
      <w:numFmt w:val="decimal"/>
      <w:lvlText w:val="%1)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8A4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7852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06BA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1432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CCB0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36D6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0E40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90DA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1D4C64"/>
    <w:multiLevelType w:val="hybridMultilevel"/>
    <w:tmpl w:val="ACC21F06"/>
    <w:lvl w:ilvl="0" w:tplc="6B922536">
      <w:start w:val="1"/>
      <w:numFmt w:val="decimal"/>
      <w:lvlText w:val="%1)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1A9B1C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BE649A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4A7E02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3CB69E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B400D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9836E0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B4D24C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24C6A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"/>
  </w:num>
  <w:num w:numId="5">
    <w:abstractNumId w:val="21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3"/>
  </w:num>
  <w:num w:numId="11">
    <w:abstractNumId w:val="27"/>
  </w:num>
  <w:num w:numId="12">
    <w:abstractNumId w:val="13"/>
  </w:num>
  <w:num w:numId="13">
    <w:abstractNumId w:val="14"/>
  </w:num>
  <w:num w:numId="14">
    <w:abstractNumId w:val="8"/>
  </w:num>
  <w:num w:numId="15">
    <w:abstractNumId w:val="28"/>
  </w:num>
  <w:num w:numId="16">
    <w:abstractNumId w:val="20"/>
  </w:num>
  <w:num w:numId="17">
    <w:abstractNumId w:val="26"/>
  </w:num>
  <w:num w:numId="18">
    <w:abstractNumId w:val="12"/>
  </w:num>
  <w:num w:numId="19">
    <w:abstractNumId w:val="19"/>
  </w:num>
  <w:num w:numId="20">
    <w:abstractNumId w:val="22"/>
  </w:num>
  <w:num w:numId="21">
    <w:abstractNumId w:val="23"/>
  </w:num>
  <w:num w:numId="22">
    <w:abstractNumId w:val="16"/>
  </w:num>
  <w:num w:numId="23">
    <w:abstractNumId w:val="17"/>
  </w:num>
  <w:num w:numId="24">
    <w:abstractNumId w:val="1"/>
  </w:num>
  <w:num w:numId="25">
    <w:abstractNumId w:val="24"/>
  </w:num>
  <w:num w:numId="26">
    <w:abstractNumId w:val="0"/>
  </w:num>
  <w:num w:numId="27">
    <w:abstractNumId w:val="4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6"/>
    <w:rsid w:val="00051860"/>
    <w:rsid w:val="00061319"/>
    <w:rsid w:val="00061353"/>
    <w:rsid w:val="00064524"/>
    <w:rsid w:val="00097899"/>
    <w:rsid w:val="000D559A"/>
    <w:rsid w:val="000E4EEC"/>
    <w:rsid w:val="000F36F2"/>
    <w:rsid w:val="001369B9"/>
    <w:rsid w:val="001547AA"/>
    <w:rsid w:val="00191933"/>
    <w:rsid w:val="001C347D"/>
    <w:rsid w:val="00212D1B"/>
    <w:rsid w:val="00224E9B"/>
    <w:rsid w:val="00231317"/>
    <w:rsid w:val="00235BD5"/>
    <w:rsid w:val="002710FE"/>
    <w:rsid w:val="002C6CBE"/>
    <w:rsid w:val="00385104"/>
    <w:rsid w:val="00391CB9"/>
    <w:rsid w:val="003A4A6F"/>
    <w:rsid w:val="003B1DD9"/>
    <w:rsid w:val="003E0B0D"/>
    <w:rsid w:val="005015ED"/>
    <w:rsid w:val="00531C2F"/>
    <w:rsid w:val="00576A26"/>
    <w:rsid w:val="00584441"/>
    <w:rsid w:val="005D02C4"/>
    <w:rsid w:val="005F7691"/>
    <w:rsid w:val="006B1D61"/>
    <w:rsid w:val="006B619F"/>
    <w:rsid w:val="006F573B"/>
    <w:rsid w:val="007447BF"/>
    <w:rsid w:val="00763F54"/>
    <w:rsid w:val="00770B02"/>
    <w:rsid w:val="00797321"/>
    <w:rsid w:val="007A1EEA"/>
    <w:rsid w:val="00810A3E"/>
    <w:rsid w:val="00820828"/>
    <w:rsid w:val="0084291C"/>
    <w:rsid w:val="00882847"/>
    <w:rsid w:val="008B0090"/>
    <w:rsid w:val="008D087B"/>
    <w:rsid w:val="008D36DE"/>
    <w:rsid w:val="008D5CF7"/>
    <w:rsid w:val="008D7081"/>
    <w:rsid w:val="008E6908"/>
    <w:rsid w:val="00975971"/>
    <w:rsid w:val="009B4D31"/>
    <w:rsid w:val="009C44B4"/>
    <w:rsid w:val="009D2794"/>
    <w:rsid w:val="009E2F39"/>
    <w:rsid w:val="00AA26B5"/>
    <w:rsid w:val="00AA35AD"/>
    <w:rsid w:val="00AB022D"/>
    <w:rsid w:val="00AC7A47"/>
    <w:rsid w:val="00B10B27"/>
    <w:rsid w:val="00B42D75"/>
    <w:rsid w:val="00B50826"/>
    <w:rsid w:val="00B513DD"/>
    <w:rsid w:val="00B55A72"/>
    <w:rsid w:val="00B961C8"/>
    <w:rsid w:val="00BA58B1"/>
    <w:rsid w:val="00C06728"/>
    <w:rsid w:val="00C81D18"/>
    <w:rsid w:val="00C97C76"/>
    <w:rsid w:val="00CC098C"/>
    <w:rsid w:val="00CD2E92"/>
    <w:rsid w:val="00D206DC"/>
    <w:rsid w:val="00D3195D"/>
    <w:rsid w:val="00D40AD5"/>
    <w:rsid w:val="00DB0F46"/>
    <w:rsid w:val="00E06517"/>
    <w:rsid w:val="00E206A3"/>
    <w:rsid w:val="00E22C2B"/>
    <w:rsid w:val="00E31E69"/>
    <w:rsid w:val="00E44117"/>
    <w:rsid w:val="00E55BD9"/>
    <w:rsid w:val="00F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CF5A8"/>
  <w15:docId w15:val="{DB125E10-1FB2-4709-9A3A-99A59E8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8" w:lineRule="auto"/>
      <w:ind w:left="763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7321"/>
    <w:pPr>
      <w:ind w:left="720"/>
      <w:contextualSpacing/>
    </w:pPr>
  </w:style>
  <w:style w:type="paragraph" w:styleId="3">
    <w:name w:val="Body Text Indent 3"/>
    <w:basedOn w:val="a"/>
    <w:link w:val="30"/>
    <w:rsid w:val="00097899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789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97899"/>
    <w:pPr>
      <w:spacing w:after="0" w:line="240" w:lineRule="auto"/>
      <w:ind w:left="0" w:firstLine="360"/>
    </w:pPr>
    <w:rPr>
      <w:color w:val="auto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097899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23</Pages>
  <Words>7012</Words>
  <Characters>39972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ЗавУч</cp:lastModifiedBy>
  <cp:revision>27</cp:revision>
  <cp:lastPrinted>2021-06-29T23:46:00Z</cp:lastPrinted>
  <dcterms:created xsi:type="dcterms:W3CDTF">2021-05-21T00:59:00Z</dcterms:created>
  <dcterms:modified xsi:type="dcterms:W3CDTF">2021-07-01T00:03:00Z</dcterms:modified>
</cp:coreProperties>
</file>