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42" w:rsidRPr="00B909FF" w:rsidRDefault="007304C5" w:rsidP="00B909FF">
      <w:pPr>
        <w:pStyle w:val="a5"/>
        <w:contextualSpacing/>
        <w:jc w:val="right"/>
        <w:rPr>
          <w:rFonts w:ascii="Times New Roman" w:hAnsi="Times New Roman" w:cs="Times New Roman"/>
          <w:sz w:val="28"/>
          <w:szCs w:val="28"/>
        </w:rPr>
      </w:pPr>
      <w:bookmarkStart w:id="0" w:name="_GoBack"/>
      <w:bookmarkEnd w:id="0"/>
      <w:r w:rsidRPr="00B909FF">
        <w:rPr>
          <w:rFonts w:ascii="Times New Roman" w:hAnsi="Times New Roman" w:cs="Times New Roman"/>
          <w:sz w:val="28"/>
          <w:szCs w:val="28"/>
        </w:rPr>
        <w:t>Приложение</w:t>
      </w:r>
      <w:r w:rsidR="00D7764A">
        <w:rPr>
          <w:rFonts w:ascii="Times New Roman" w:hAnsi="Times New Roman" w:cs="Times New Roman"/>
          <w:sz w:val="28"/>
          <w:szCs w:val="28"/>
        </w:rPr>
        <w:t xml:space="preserve"> №</w:t>
      </w:r>
      <w:r w:rsidR="001D571D">
        <w:rPr>
          <w:rFonts w:ascii="Times New Roman" w:hAnsi="Times New Roman" w:cs="Times New Roman"/>
          <w:sz w:val="28"/>
          <w:szCs w:val="28"/>
        </w:rPr>
        <w:t xml:space="preserve"> </w:t>
      </w:r>
      <w:r w:rsidR="00D7764A">
        <w:rPr>
          <w:rFonts w:ascii="Times New Roman" w:hAnsi="Times New Roman" w:cs="Times New Roman"/>
          <w:sz w:val="28"/>
          <w:szCs w:val="28"/>
        </w:rPr>
        <w:t>1</w:t>
      </w:r>
      <w:r w:rsidRPr="00B909FF">
        <w:rPr>
          <w:rFonts w:ascii="Times New Roman" w:hAnsi="Times New Roman" w:cs="Times New Roman"/>
          <w:sz w:val="28"/>
          <w:szCs w:val="28"/>
        </w:rPr>
        <w:t xml:space="preserve"> к приказу</w:t>
      </w:r>
    </w:p>
    <w:p w:rsidR="00D91542" w:rsidRPr="00B909FF" w:rsidRDefault="007304C5" w:rsidP="00B909FF">
      <w:pPr>
        <w:pStyle w:val="a5"/>
        <w:contextualSpacing/>
        <w:jc w:val="right"/>
        <w:rPr>
          <w:rStyle w:val="printable"/>
          <w:rFonts w:ascii="Times New Roman" w:hAnsi="Times New Roman" w:cs="Times New Roman"/>
          <w:sz w:val="28"/>
          <w:szCs w:val="28"/>
        </w:rPr>
      </w:pPr>
      <w:r w:rsidRPr="00B909FF">
        <w:rPr>
          <w:rFonts w:ascii="Times New Roman" w:hAnsi="Times New Roman" w:cs="Times New Roman"/>
          <w:sz w:val="28"/>
          <w:szCs w:val="28"/>
        </w:rPr>
        <w:t xml:space="preserve">от </w:t>
      </w:r>
      <w:r w:rsidRPr="00B909FF">
        <w:rPr>
          <w:rStyle w:val="printable"/>
          <w:rFonts w:ascii="Times New Roman" w:hAnsi="Times New Roman" w:cs="Times New Roman"/>
          <w:sz w:val="28"/>
          <w:szCs w:val="28"/>
        </w:rPr>
        <w:t>11 января 2022</w:t>
      </w:r>
      <w:r w:rsidRPr="00B909FF">
        <w:rPr>
          <w:rFonts w:ascii="Times New Roman" w:hAnsi="Times New Roman" w:cs="Times New Roman"/>
          <w:sz w:val="28"/>
          <w:szCs w:val="28"/>
        </w:rPr>
        <w:t xml:space="preserve"> </w:t>
      </w:r>
      <w:r w:rsidR="001D571D">
        <w:rPr>
          <w:rFonts w:ascii="Times New Roman" w:hAnsi="Times New Roman" w:cs="Times New Roman"/>
          <w:sz w:val="28"/>
          <w:szCs w:val="28"/>
        </w:rPr>
        <w:t>№</w:t>
      </w:r>
      <w:r w:rsidRPr="00B909FF">
        <w:rPr>
          <w:rFonts w:ascii="Times New Roman" w:hAnsi="Times New Roman" w:cs="Times New Roman"/>
          <w:sz w:val="28"/>
          <w:szCs w:val="28"/>
        </w:rPr>
        <w:t xml:space="preserve"> </w:t>
      </w:r>
      <w:r w:rsidRPr="00B909FF">
        <w:rPr>
          <w:rStyle w:val="printable"/>
          <w:rFonts w:ascii="Times New Roman" w:hAnsi="Times New Roman" w:cs="Times New Roman"/>
          <w:sz w:val="28"/>
          <w:szCs w:val="28"/>
        </w:rPr>
        <w:t>4</w:t>
      </w:r>
    </w:p>
    <w:p w:rsidR="00B909FF" w:rsidRPr="001F7045" w:rsidRDefault="00B909FF" w:rsidP="00B909FF">
      <w:pPr>
        <w:spacing w:before="100" w:beforeAutospacing="1" w:after="100" w:afterAutospacing="1"/>
        <w:contextualSpacing/>
        <w:jc w:val="center"/>
        <w:rPr>
          <w:b/>
          <w:sz w:val="32"/>
          <w:szCs w:val="32"/>
        </w:rPr>
      </w:pPr>
      <w:r w:rsidRPr="001F7045">
        <w:rPr>
          <w:b/>
          <w:sz w:val="32"/>
          <w:szCs w:val="32"/>
        </w:rPr>
        <w:t>Учетная политика для целей бухгалтерского учета на 2022 год</w:t>
      </w:r>
    </w:p>
    <w:p w:rsidR="00B909FF" w:rsidRPr="00B909FF" w:rsidRDefault="00B909FF" w:rsidP="00B909FF">
      <w:pPr>
        <w:spacing w:before="100" w:beforeAutospacing="1" w:after="100" w:afterAutospacing="1"/>
        <w:contextualSpacing/>
        <w:jc w:val="center"/>
        <w:rPr>
          <w:sz w:val="28"/>
          <w:szCs w:val="28"/>
        </w:rPr>
      </w:pPr>
    </w:p>
    <w:p w:rsidR="00B909FF" w:rsidRPr="00B909FF" w:rsidRDefault="00B909FF" w:rsidP="00B909FF">
      <w:pPr>
        <w:spacing w:before="100" w:beforeAutospacing="1" w:after="100" w:afterAutospacing="1"/>
        <w:contextualSpacing/>
        <w:jc w:val="center"/>
        <w:outlineLvl w:val="1"/>
        <w:rPr>
          <w:rFonts w:eastAsia="Times New Roman"/>
          <w:bCs/>
          <w:iCs/>
          <w:color w:val="000000"/>
          <w:sz w:val="28"/>
          <w:szCs w:val="28"/>
        </w:rPr>
      </w:pPr>
      <w:r w:rsidRPr="00B909FF">
        <w:rPr>
          <w:rFonts w:eastAsia="Times New Roman"/>
          <w:bCs/>
          <w:iCs/>
          <w:color w:val="000000"/>
          <w:sz w:val="28"/>
          <w:szCs w:val="28"/>
        </w:rPr>
        <w:t>Краевое государственное бюджетное учреждение дополнительного профессионального образования «Камчатский учебно-методический центр по гражданской обороне, чрезвычайным ситуациям и пожарной безопасности»</w:t>
      </w:r>
    </w:p>
    <w:p w:rsidR="00D91542" w:rsidRPr="00B909FF" w:rsidRDefault="007304C5" w:rsidP="00B909FF">
      <w:pPr>
        <w:pStyle w:val="2"/>
        <w:contextualSpacing/>
        <w:rPr>
          <w:rFonts w:ascii="Times New Roman" w:eastAsia="Times New Roman" w:hAnsi="Times New Roman" w:cs="Times New Roman"/>
          <w:i w:val="0"/>
          <w:sz w:val="28"/>
          <w:szCs w:val="28"/>
        </w:rPr>
      </w:pPr>
      <w:r w:rsidRPr="00B909FF">
        <w:rPr>
          <w:rStyle w:val="enumerated"/>
          <w:rFonts w:ascii="Times New Roman" w:eastAsia="Times New Roman" w:hAnsi="Times New Roman" w:cs="Times New Roman"/>
          <w:i w:val="0"/>
          <w:sz w:val="28"/>
          <w:szCs w:val="28"/>
        </w:rPr>
        <w:t>1.</w:t>
      </w:r>
      <w:r w:rsidRPr="00B909FF">
        <w:rPr>
          <w:rFonts w:ascii="Times New Roman" w:eastAsia="Times New Roman" w:hAnsi="Times New Roman" w:cs="Times New Roman"/>
          <w:i w:val="0"/>
          <w:sz w:val="28"/>
          <w:szCs w:val="28"/>
        </w:rPr>
        <w:t xml:space="preserve"> Организация бухгалтерского учета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1.1.</w:t>
      </w:r>
      <w:r w:rsidRPr="00B909FF">
        <w:rPr>
          <w:rFonts w:ascii="Times New Roman" w:hAnsi="Times New Roman" w:cs="Times New Roman"/>
          <w:sz w:val="28"/>
          <w:szCs w:val="28"/>
        </w:rPr>
        <w:t xml:space="preserve"> Настоящая Учетная политика для целей бухгалтерского учета (далее - Учетная политика) разработана в соответствии с:</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w:t>
      </w:r>
      <w:hyperlink r:id="rId4" w:anchor="/document/12112604/entry/0" w:tgtFrame="_blank" w:tooltip="Открыть документ в системе Гарант" w:history="1">
        <w:r w:rsidRPr="00B909FF">
          <w:rPr>
            <w:rStyle w:val="a3"/>
            <w:rFonts w:ascii="Times New Roman" w:hAnsi="Times New Roman" w:cs="Times New Roman"/>
            <w:sz w:val="28"/>
            <w:szCs w:val="28"/>
          </w:rPr>
          <w:t>Бюджетным кодексом</w:t>
        </w:r>
      </w:hyperlink>
      <w:r w:rsidRPr="00B909FF">
        <w:rPr>
          <w:rFonts w:ascii="Times New Roman" w:hAnsi="Times New Roman" w:cs="Times New Roman"/>
          <w:sz w:val="28"/>
          <w:szCs w:val="28"/>
        </w:rPr>
        <w:t xml:space="preserve"> Российской Федерации;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w:t>
      </w:r>
      <w:hyperlink r:id="rId5" w:anchor="/document/70103036/entry/0" w:tgtFrame="_blank" w:tooltip="Открыть документ в системе Гарант" w:history="1">
        <w:r w:rsidRPr="00B909FF">
          <w:rPr>
            <w:rStyle w:val="a3"/>
            <w:rFonts w:ascii="Times New Roman" w:hAnsi="Times New Roman" w:cs="Times New Roman"/>
            <w:sz w:val="28"/>
            <w:szCs w:val="28"/>
          </w:rPr>
          <w:t>Федеральным законом</w:t>
        </w:r>
      </w:hyperlink>
      <w:r w:rsidRPr="00B909FF">
        <w:rPr>
          <w:rFonts w:ascii="Times New Roman" w:hAnsi="Times New Roman" w:cs="Times New Roman"/>
          <w:sz w:val="28"/>
          <w:szCs w:val="28"/>
        </w:rPr>
        <w:t xml:space="preserve"> от 06.12.2011 N 402-ФЗ </w:t>
      </w:r>
      <w:r w:rsidR="00B909FF">
        <w:rPr>
          <w:rFonts w:ascii="Times New Roman" w:hAnsi="Times New Roman" w:cs="Times New Roman"/>
          <w:sz w:val="28"/>
          <w:szCs w:val="28"/>
        </w:rPr>
        <w:t>«</w:t>
      </w:r>
      <w:r w:rsidRPr="00B909FF">
        <w:rPr>
          <w:rFonts w:ascii="Times New Roman" w:hAnsi="Times New Roman" w:cs="Times New Roman"/>
          <w:sz w:val="28"/>
          <w:szCs w:val="28"/>
        </w:rPr>
        <w:t>О бухгалтерском учете</w:t>
      </w:r>
      <w:r w:rsidR="00B909FF">
        <w:rPr>
          <w:rFonts w:ascii="Times New Roman" w:hAnsi="Times New Roman" w:cs="Times New Roman"/>
          <w:sz w:val="28"/>
          <w:szCs w:val="28"/>
        </w:rPr>
        <w:t>»</w:t>
      </w:r>
      <w:r w:rsidRPr="00B909FF">
        <w:rPr>
          <w:rFonts w:ascii="Times New Roman" w:hAnsi="Times New Roman" w:cs="Times New Roman"/>
          <w:sz w:val="28"/>
          <w:szCs w:val="28"/>
        </w:rPr>
        <w:t xml:space="preserve"> (далее - Закон N 402-ФЗ);</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w:t>
      </w:r>
      <w:hyperlink r:id="rId6" w:anchor="/document/77847277/entry/0" w:tgtFrame="_blank" w:tooltip="Открыть документ в системе Гарант" w:history="1">
        <w:r w:rsidRPr="00B909FF">
          <w:rPr>
            <w:rStyle w:val="a3"/>
            <w:rFonts w:ascii="Times New Roman" w:hAnsi="Times New Roman" w:cs="Times New Roman"/>
            <w:sz w:val="28"/>
            <w:szCs w:val="28"/>
          </w:rPr>
          <w:t>федеральными стандартами бухгалтерского учета государственных финансов</w:t>
        </w:r>
      </w:hyperlink>
      <w:r w:rsidRPr="00B909FF">
        <w:rPr>
          <w:rFonts w:ascii="Times New Roman" w:hAnsi="Times New Roman" w:cs="Times New Roman"/>
          <w:sz w:val="28"/>
          <w:szCs w:val="28"/>
        </w:rPr>
        <w:t xml:space="preserve"> и Методическими рекомендациями по применению этих федеральных стандартов, доведенными письмами Минфина России;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w:t>
      </w:r>
      <w:hyperlink r:id="rId7" w:anchor="/document/12180849/entry/0" w:tgtFrame="_blank" w:tooltip="Открыть документ в системе Гарант" w:history="1">
        <w:r w:rsidRPr="00B909FF">
          <w:rPr>
            <w:rStyle w:val="a3"/>
            <w:rFonts w:ascii="Times New Roman" w:hAnsi="Times New Roman" w:cs="Times New Roman"/>
            <w:sz w:val="28"/>
            <w:szCs w:val="28"/>
          </w:rPr>
          <w:t>приказом</w:t>
        </w:r>
      </w:hyperlink>
      <w:r w:rsidRPr="00B909FF">
        <w:rPr>
          <w:rFonts w:ascii="Times New Roman" w:hAnsi="Times New Roman" w:cs="Times New Roman"/>
          <w:sz w:val="28"/>
          <w:szCs w:val="28"/>
        </w:rPr>
        <w:t xml:space="preserve"> Минфина России от 01.12.2010 N 157н </w:t>
      </w:r>
      <w:r w:rsidR="00B909FF">
        <w:rPr>
          <w:rFonts w:ascii="Times New Roman" w:hAnsi="Times New Roman" w:cs="Times New Roman"/>
          <w:sz w:val="28"/>
          <w:szCs w:val="28"/>
        </w:rPr>
        <w:t>«</w:t>
      </w:r>
      <w:r w:rsidRPr="00B909FF">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B909FF">
        <w:rPr>
          <w:rFonts w:ascii="Times New Roman" w:hAnsi="Times New Roman" w:cs="Times New Roman"/>
          <w:sz w:val="28"/>
          <w:szCs w:val="28"/>
        </w:rPr>
        <w:t>»</w:t>
      </w:r>
      <w:r w:rsidRPr="00B909FF">
        <w:rPr>
          <w:rFonts w:ascii="Times New Roman" w:hAnsi="Times New Roman" w:cs="Times New Roman"/>
          <w:sz w:val="28"/>
          <w:szCs w:val="28"/>
        </w:rPr>
        <w:t xml:space="preserve"> (далее - Инструкции N 157н);</w:t>
      </w:r>
    </w:p>
    <w:p w:rsidR="00D91542" w:rsidRPr="00B909FF" w:rsidRDefault="007304C5" w:rsidP="00B909FF">
      <w:pPr>
        <w:pStyle w:val="a5"/>
        <w:contextualSpacing/>
        <w:divId w:val="1850555931"/>
        <w:rPr>
          <w:rFonts w:ascii="Times New Roman" w:hAnsi="Times New Roman" w:cs="Times New Roman"/>
          <w:sz w:val="28"/>
          <w:szCs w:val="28"/>
        </w:rPr>
      </w:pPr>
      <w:r w:rsidRPr="00B909FF">
        <w:rPr>
          <w:rFonts w:ascii="Times New Roman" w:hAnsi="Times New Roman" w:cs="Times New Roman"/>
          <w:sz w:val="28"/>
          <w:szCs w:val="28"/>
        </w:rPr>
        <w:t xml:space="preserve">- </w:t>
      </w:r>
      <w:hyperlink r:id="rId8" w:anchor="/document/12181735/entry/0" w:tgtFrame="_blank" w:tooltip="Открыть документ в системе Гарант" w:history="1">
        <w:r w:rsidRPr="00B909FF">
          <w:rPr>
            <w:rStyle w:val="a3"/>
            <w:rFonts w:ascii="Times New Roman" w:hAnsi="Times New Roman" w:cs="Times New Roman"/>
            <w:sz w:val="28"/>
            <w:szCs w:val="28"/>
          </w:rPr>
          <w:t>приказом</w:t>
        </w:r>
      </w:hyperlink>
      <w:r w:rsidRPr="00B909FF">
        <w:rPr>
          <w:rFonts w:ascii="Times New Roman" w:hAnsi="Times New Roman" w:cs="Times New Roman"/>
          <w:sz w:val="28"/>
          <w:szCs w:val="28"/>
        </w:rPr>
        <w:t xml:space="preserve"> Минфина России от 16.12.2010 N 174н </w:t>
      </w:r>
      <w:r w:rsidR="00B909FF">
        <w:rPr>
          <w:rFonts w:ascii="Times New Roman" w:hAnsi="Times New Roman" w:cs="Times New Roman"/>
          <w:sz w:val="28"/>
          <w:szCs w:val="28"/>
        </w:rPr>
        <w:t>«</w:t>
      </w:r>
      <w:r w:rsidRPr="00B909FF">
        <w:rPr>
          <w:rFonts w:ascii="Times New Roman" w:hAnsi="Times New Roman" w:cs="Times New Roman"/>
          <w:sz w:val="28"/>
          <w:szCs w:val="28"/>
        </w:rPr>
        <w:t>Об утверждении Плана счетов бухгалтерского учета бюджетных учреждений и Инструкции по его применению</w:t>
      </w:r>
      <w:r w:rsidR="00B909FF">
        <w:rPr>
          <w:rFonts w:ascii="Times New Roman" w:hAnsi="Times New Roman" w:cs="Times New Roman"/>
          <w:sz w:val="28"/>
          <w:szCs w:val="28"/>
        </w:rPr>
        <w:t>»</w:t>
      </w:r>
      <w:r w:rsidRPr="00B909FF">
        <w:rPr>
          <w:rFonts w:ascii="Times New Roman" w:hAnsi="Times New Roman" w:cs="Times New Roman"/>
          <w:sz w:val="28"/>
          <w:szCs w:val="28"/>
        </w:rPr>
        <w:t xml:space="preserve"> (далее - Инструкция N 174н);</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w:t>
      </w:r>
      <w:hyperlink r:id="rId9" w:anchor="/document/70951956/entry/0" w:tgtFrame="_blank" w:tooltip="Открыть документ в системе Гарант" w:history="1">
        <w:r w:rsidRPr="00B909FF">
          <w:rPr>
            <w:rStyle w:val="a3"/>
            <w:rFonts w:ascii="Times New Roman" w:hAnsi="Times New Roman" w:cs="Times New Roman"/>
            <w:sz w:val="28"/>
            <w:szCs w:val="28"/>
          </w:rPr>
          <w:t>приказом</w:t>
        </w:r>
      </w:hyperlink>
      <w:r w:rsidRPr="00B909FF">
        <w:rPr>
          <w:rFonts w:ascii="Times New Roman" w:hAnsi="Times New Roman" w:cs="Times New Roman"/>
          <w:sz w:val="28"/>
          <w:szCs w:val="28"/>
        </w:rPr>
        <w:t xml:space="preserve"> Минфина России от 30.03.2015 N 52н </w:t>
      </w:r>
      <w:r w:rsidR="00B909FF">
        <w:rPr>
          <w:rFonts w:ascii="Times New Roman" w:hAnsi="Times New Roman" w:cs="Times New Roman"/>
          <w:sz w:val="28"/>
          <w:szCs w:val="28"/>
        </w:rPr>
        <w:t>«</w:t>
      </w:r>
      <w:r w:rsidRPr="00B909FF">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B909FF">
        <w:rPr>
          <w:rFonts w:ascii="Times New Roman" w:hAnsi="Times New Roman" w:cs="Times New Roman"/>
          <w:sz w:val="28"/>
          <w:szCs w:val="28"/>
        </w:rPr>
        <w:t>»</w:t>
      </w:r>
      <w:r w:rsidRPr="00B909FF">
        <w:rPr>
          <w:rFonts w:ascii="Times New Roman" w:hAnsi="Times New Roman" w:cs="Times New Roman"/>
          <w:sz w:val="28"/>
          <w:szCs w:val="28"/>
        </w:rPr>
        <w:t xml:space="preserve"> (далее - Приказ N 52н);</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w:t>
      </w:r>
      <w:hyperlink r:id="rId10" w:anchor="/document/12184447/entry/0" w:tgtFrame="_blank" w:tooltip="Открыть документ в системе Гарант" w:history="1">
        <w:r w:rsidRPr="00B909FF">
          <w:rPr>
            <w:rStyle w:val="a3"/>
            <w:rFonts w:ascii="Times New Roman" w:hAnsi="Times New Roman" w:cs="Times New Roman"/>
            <w:sz w:val="28"/>
            <w:szCs w:val="28"/>
          </w:rPr>
          <w:t>приказом</w:t>
        </w:r>
      </w:hyperlink>
      <w:r w:rsidRPr="00B909FF">
        <w:rPr>
          <w:rFonts w:ascii="Times New Roman" w:hAnsi="Times New Roman" w:cs="Times New Roman"/>
          <w:sz w:val="28"/>
          <w:szCs w:val="28"/>
        </w:rPr>
        <w:t xml:space="preserve"> Минфина России от 25.03.2011 N 33н </w:t>
      </w:r>
      <w:r w:rsidR="00B909FF">
        <w:rPr>
          <w:rFonts w:ascii="Times New Roman" w:hAnsi="Times New Roman" w:cs="Times New Roman"/>
          <w:sz w:val="28"/>
          <w:szCs w:val="28"/>
        </w:rPr>
        <w:t>«</w:t>
      </w:r>
      <w:r w:rsidRPr="00B909FF">
        <w:rPr>
          <w:rFonts w:ascii="Times New Roman" w:hAnsi="Times New Roman" w:cs="Times New Roman"/>
          <w:sz w:val="28"/>
          <w:szCs w:val="28"/>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B909FF">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w:t>
      </w:r>
      <w:hyperlink r:id="rId11" w:anchor="/document/71835192/entry/0" w:tgtFrame="_blank" w:tooltip="Открыть документ в системе Гарант" w:history="1">
        <w:r w:rsidRPr="00B909FF">
          <w:rPr>
            <w:rStyle w:val="a3"/>
            <w:rFonts w:ascii="Times New Roman" w:hAnsi="Times New Roman" w:cs="Times New Roman"/>
            <w:sz w:val="28"/>
            <w:szCs w:val="28"/>
          </w:rPr>
          <w:t>приказом</w:t>
        </w:r>
      </w:hyperlink>
      <w:r w:rsidRPr="00B909FF">
        <w:rPr>
          <w:rFonts w:ascii="Times New Roman" w:hAnsi="Times New Roman" w:cs="Times New Roman"/>
          <w:sz w:val="28"/>
          <w:szCs w:val="28"/>
        </w:rPr>
        <w:t xml:space="preserve"> Минфина России от 29.11.2017 N 209н </w:t>
      </w:r>
      <w:r w:rsidR="00B909FF">
        <w:rPr>
          <w:rFonts w:ascii="Times New Roman" w:hAnsi="Times New Roman" w:cs="Times New Roman"/>
          <w:sz w:val="28"/>
          <w:szCs w:val="28"/>
        </w:rPr>
        <w:t>«</w:t>
      </w:r>
      <w:r w:rsidRPr="00B909FF">
        <w:rPr>
          <w:rFonts w:ascii="Times New Roman" w:hAnsi="Times New Roman" w:cs="Times New Roman"/>
          <w:sz w:val="28"/>
          <w:szCs w:val="28"/>
        </w:rPr>
        <w:t>Об утверждении Порядка применения классификации операций сектора государственного управления</w:t>
      </w:r>
      <w:r w:rsidR="00B909FF">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иными нормативными правовыми актами, регулирующими вопросы организации и ведения бухгалтерского учета.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Учетной политикой </w:t>
      </w:r>
      <w:r w:rsidR="00B909FF" w:rsidRPr="00B909FF">
        <w:rPr>
          <w:rStyle w:val="printable"/>
          <w:rFonts w:ascii="Times New Roman" w:hAnsi="Times New Roman" w:cs="Times New Roman"/>
          <w:sz w:val="28"/>
          <w:szCs w:val="28"/>
        </w:rPr>
        <w:t>министерств</w:t>
      </w:r>
      <w:r w:rsidR="00B909FF">
        <w:rPr>
          <w:rStyle w:val="printable"/>
          <w:rFonts w:ascii="Times New Roman" w:hAnsi="Times New Roman" w:cs="Times New Roman"/>
          <w:sz w:val="28"/>
          <w:szCs w:val="28"/>
        </w:rPr>
        <w:t>а</w:t>
      </w:r>
      <w:r w:rsidR="00B909FF" w:rsidRPr="00B909FF">
        <w:rPr>
          <w:rStyle w:val="printable"/>
          <w:rFonts w:ascii="Times New Roman" w:hAnsi="Times New Roman" w:cs="Times New Roman"/>
          <w:sz w:val="28"/>
          <w:szCs w:val="28"/>
        </w:rPr>
        <w:t xml:space="preserve"> по чрезвычайным ситуациям </w:t>
      </w:r>
      <w:r w:rsidR="00B909FF">
        <w:rPr>
          <w:rStyle w:val="printable"/>
          <w:rFonts w:ascii="Times New Roman" w:hAnsi="Times New Roman" w:cs="Times New Roman"/>
          <w:sz w:val="28"/>
          <w:szCs w:val="28"/>
        </w:rPr>
        <w:t>К</w:t>
      </w:r>
      <w:r w:rsidR="00B909FF" w:rsidRPr="00B909FF">
        <w:rPr>
          <w:rStyle w:val="printable"/>
          <w:rFonts w:ascii="Times New Roman" w:hAnsi="Times New Roman" w:cs="Times New Roman"/>
          <w:sz w:val="28"/>
          <w:szCs w:val="28"/>
        </w:rPr>
        <w:t>амчатского края</w:t>
      </w:r>
      <w:r w:rsidR="00B909FF" w:rsidRPr="00B909FF">
        <w:rPr>
          <w:rFonts w:ascii="Times New Roman" w:hAnsi="Times New Roman" w:cs="Times New Roman"/>
          <w:sz w:val="28"/>
          <w:szCs w:val="28"/>
        </w:rPr>
        <w:t>.</w:t>
      </w:r>
    </w:p>
    <w:p w:rsidR="00D91542" w:rsidRPr="00B909FF" w:rsidRDefault="007304C5" w:rsidP="00B909FF">
      <w:pPr>
        <w:pStyle w:val="a5"/>
        <w:contextualSpacing/>
        <w:divId w:val="885214102"/>
        <w:rPr>
          <w:rFonts w:ascii="Times New Roman" w:hAnsi="Times New Roman" w:cs="Times New Roman"/>
          <w:sz w:val="28"/>
          <w:szCs w:val="28"/>
        </w:rPr>
      </w:pPr>
      <w:r w:rsidRPr="00B909FF">
        <w:rPr>
          <w:rStyle w:val="enumerated"/>
          <w:rFonts w:ascii="Times New Roman" w:hAnsi="Times New Roman" w:cs="Times New Roman"/>
          <w:sz w:val="28"/>
          <w:szCs w:val="28"/>
        </w:rPr>
        <w:t>1.2.</w:t>
      </w:r>
      <w:r w:rsidRPr="00B909FF">
        <w:rPr>
          <w:rFonts w:ascii="Times New Roman" w:hAnsi="Times New Roman" w:cs="Times New Roman"/>
          <w:sz w:val="28"/>
          <w:szCs w:val="28"/>
        </w:rPr>
        <w:t xml:space="preserve"> Ведение бухгалтерского учета осуществляется бухгалтерской службой.</w:t>
      </w:r>
    </w:p>
    <w:p w:rsidR="00D91542" w:rsidRPr="00B909FF" w:rsidRDefault="007304C5" w:rsidP="00B909FF">
      <w:pPr>
        <w:pStyle w:val="a5"/>
        <w:contextualSpacing/>
        <w:divId w:val="1603805097"/>
        <w:rPr>
          <w:rFonts w:ascii="Times New Roman" w:hAnsi="Times New Roman" w:cs="Times New Roman"/>
          <w:sz w:val="28"/>
          <w:szCs w:val="28"/>
        </w:rPr>
      </w:pPr>
      <w:r w:rsidRPr="00B909FF">
        <w:rPr>
          <w:rFonts w:ascii="Times New Roman" w:hAnsi="Times New Roman" w:cs="Times New Roman"/>
          <w:sz w:val="28"/>
          <w:szCs w:val="28"/>
        </w:rPr>
        <w:t>Ведение бухгалтерского учета осуществляет главный бухгалтер.</w:t>
      </w:r>
    </w:p>
    <w:p w:rsidR="00D91542" w:rsidRPr="00B909FF" w:rsidRDefault="007304C5" w:rsidP="00B909FF">
      <w:pPr>
        <w:pStyle w:val="a5"/>
        <w:contextualSpacing/>
        <w:divId w:val="922878422"/>
        <w:rPr>
          <w:rFonts w:ascii="Times New Roman" w:hAnsi="Times New Roman" w:cs="Times New Roman"/>
          <w:sz w:val="28"/>
          <w:szCs w:val="28"/>
        </w:rPr>
      </w:pPr>
      <w:r w:rsidRPr="00B909FF">
        <w:rPr>
          <w:rFonts w:ascii="Times New Roman" w:hAnsi="Times New Roman" w:cs="Times New Roman"/>
          <w:sz w:val="28"/>
          <w:szCs w:val="28"/>
        </w:rPr>
        <w:lastRenderedPageBreak/>
        <w:t>Все денежные и расчетные документы, финансовые и кредитные обязательства без подписи главного бухгалтера недействительны и к исполнению не принимаются.</w:t>
      </w:r>
    </w:p>
    <w:p w:rsidR="00D91542" w:rsidRPr="00B909FF" w:rsidRDefault="007304C5" w:rsidP="00B909FF">
      <w:pPr>
        <w:pStyle w:val="a5"/>
        <w:contextualSpacing/>
        <w:divId w:val="1763600374"/>
        <w:rPr>
          <w:rFonts w:ascii="Times New Roman" w:hAnsi="Times New Roman" w:cs="Times New Roman"/>
          <w:sz w:val="28"/>
          <w:szCs w:val="28"/>
        </w:rPr>
      </w:pPr>
      <w:r w:rsidRPr="00B909FF">
        <w:rPr>
          <w:rStyle w:val="enumerated"/>
          <w:rFonts w:ascii="Times New Roman" w:hAnsi="Times New Roman" w:cs="Times New Roman"/>
          <w:sz w:val="28"/>
          <w:szCs w:val="28"/>
        </w:rPr>
        <w:t>1.3.</w:t>
      </w:r>
      <w:r w:rsidRPr="00B909FF">
        <w:rPr>
          <w:rFonts w:ascii="Times New Roman" w:hAnsi="Times New Roman" w:cs="Times New Roman"/>
          <w:sz w:val="28"/>
          <w:szCs w:val="28"/>
        </w:rPr>
        <w:t xml:space="preserve"> Форма ведения бухгалтерского учета и формирования бухгалтерской отчетности определяется как автоматизированная, с применением единой комплексной компьютерной программы </w:t>
      </w:r>
      <w:r w:rsidRPr="00B909FF">
        <w:rPr>
          <w:rStyle w:val="printable"/>
          <w:rFonts w:ascii="Times New Roman" w:hAnsi="Times New Roman" w:cs="Times New Roman"/>
          <w:sz w:val="28"/>
          <w:szCs w:val="28"/>
        </w:rPr>
        <w:t>1С-бухгалтерия</w:t>
      </w:r>
      <w:r w:rsidR="00B909FF">
        <w:rPr>
          <w:rStyle w:val="printable"/>
          <w:rFonts w:ascii="Times New Roman" w:hAnsi="Times New Roman" w:cs="Times New Roman"/>
          <w:sz w:val="28"/>
          <w:szCs w:val="28"/>
        </w:rPr>
        <w:t>,</w:t>
      </w:r>
      <w:r w:rsidR="00B909FF" w:rsidRPr="00B909FF">
        <w:rPr>
          <w:rFonts w:ascii="Times New Roman" w:hAnsi="Times New Roman" w:cs="Times New Roman"/>
          <w:sz w:val="28"/>
          <w:szCs w:val="28"/>
        </w:rPr>
        <w:t xml:space="preserve"> </w:t>
      </w:r>
      <w:r w:rsidR="00B909FF" w:rsidRPr="003F76A7">
        <w:rPr>
          <w:rFonts w:ascii="Times New Roman" w:hAnsi="Times New Roman" w:cs="Times New Roman"/>
          <w:sz w:val="28"/>
          <w:szCs w:val="28"/>
        </w:rPr>
        <w:t xml:space="preserve">для расчетов с сотрудниками учреждения </w:t>
      </w:r>
      <w:r w:rsidR="00B909FF">
        <w:rPr>
          <w:rFonts w:ascii="Times New Roman" w:hAnsi="Times New Roman" w:cs="Times New Roman"/>
          <w:sz w:val="28"/>
          <w:szCs w:val="28"/>
        </w:rPr>
        <w:t>–</w:t>
      </w:r>
      <w:r w:rsidR="00B909FF" w:rsidRPr="003F76A7">
        <w:rPr>
          <w:rFonts w:ascii="Times New Roman" w:hAnsi="Times New Roman" w:cs="Times New Roman"/>
          <w:sz w:val="28"/>
          <w:szCs w:val="28"/>
        </w:rPr>
        <w:t xml:space="preserve"> </w:t>
      </w:r>
      <w:r w:rsidR="00B909FF">
        <w:rPr>
          <w:rFonts w:ascii="Times New Roman" w:hAnsi="Times New Roman" w:cs="Times New Roman"/>
          <w:sz w:val="28"/>
          <w:szCs w:val="28"/>
        </w:rPr>
        <w:t>1С Камин</w:t>
      </w:r>
      <w:r w:rsidRPr="00B909FF">
        <w:rPr>
          <w:rFonts w:ascii="Times New Roman" w:hAnsi="Times New Roman" w:cs="Times New Roman"/>
          <w:sz w:val="28"/>
          <w:szCs w:val="28"/>
        </w:rPr>
        <w:t>.</w:t>
      </w:r>
    </w:p>
    <w:p w:rsidR="00D91542" w:rsidRPr="00B909FF" w:rsidRDefault="007304C5" w:rsidP="00B909FF">
      <w:pPr>
        <w:pStyle w:val="a5"/>
        <w:contextualSpacing/>
        <w:divId w:val="1808546607"/>
        <w:rPr>
          <w:rFonts w:ascii="Times New Roman" w:hAnsi="Times New Roman" w:cs="Times New Roman"/>
          <w:sz w:val="28"/>
          <w:szCs w:val="28"/>
        </w:rPr>
      </w:pPr>
      <w:r w:rsidRPr="00B909FF">
        <w:rPr>
          <w:rStyle w:val="enumerated"/>
          <w:rFonts w:ascii="Times New Roman" w:hAnsi="Times New Roman" w:cs="Times New Roman"/>
          <w:sz w:val="28"/>
          <w:szCs w:val="28"/>
        </w:rPr>
        <w:t>1.4.</w:t>
      </w:r>
      <w:r w:rsidRPr="00B909FF">
        <w:rPr>
          <w:rFonts w:ascii="Times New Roman" w:hAnsi="Times New Roman" w:cs="Times New Roman"/>
          <w:sz w:val="28"/>
          <w:szCs w:val="28"/>
        </w:rPr>
        <w:t xml:space="preserve"> Кассовые операции ведутся в кассе кассовым сотрудником, назначаемым приказом руководителя учреждения из числа сотрудников учреждения.</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1.5.</w:t>
      </w:r>
      <w:r w:rsidRPr="00B909FF">
        <w:rPr>
          <w:rFonts w:ascii="Times New Roman" w:hAnsi="Times New Roman" w:cs="Times New Roman"/>
          <w:sz w:val="28"/>
          <w:szCs w:val="28"/>
        </w:rPr>
        <w:t xml:space="preserve"> В целях принятия коллегиальных решений создаются постоянные комиссии, осуществляющие свою деятельность в соответствии с </w:t>
      </w:r>
      <w:r w:rsidR="00B909FF">
        <w:rPr>
          <w:rFonts w:ascii="Times New Roman" w:hAnsi="Times New Roman" w:cs="Times New Roman"/>
          <w:sz w:val="28"/>
          <w:szCs w:val="28"/>
        </w:rPr>
        <w:t>«</w:t>
      </w:r>
      <w:r w:rsidRPr="00B909FF">
        <w:rPr>
          <w:rFonts w:ascii="Times New Roman" w:hAnsi="Times New Roman" w:cs="Times New Roman"/>
          <w:sz w:val="28"/>
          <w:szCs w:val="28"/>
        </w:rPr>
        <w:t>Положением о профильной комиссии</w:t>
      </w:r>
      <w:r w:rsidR="00B909FF">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комиссия по поступлению и выбытию активов (</w:t>
      </w:r>
      <w:hyperlink r:id="rId12" w:tooltip="Перейти на страницу в интернет" w:history="1">
        <w:r w:rsidRPr="00B909FF">
          <w:rPr>
            <w:rStyle w:val="a3"/>
            <w:rFonts w:ascii="Times New Roman" w:hAnsi="Times New Roman" w:cs="Times New Roman"/>
            <w:sz w:val="28"/>
            <w:szCs w:val="28"/>
          </w:rPr>
          <w:t>Приложение</w:t>
        </w:r>
      </w:hyperlink>
      <w:r w:rsidRPr="00B909FF">
        <w:rPr>
          <w:rFonts w:ascii="Times New Roman" w:hAnsi="Times New Roman" w:cs="Times New Roman"/>
          <w:sz w:val="28"/>
          <w:szCs w:val="28"/>
        </w:rPr>
        <w:t xml:space="preserve"> N </w:t>
      </w:r>
      <w:r w:rsidRPr="00B909FF">
        <w:rPr>
          <w:rStyle w:val="printable"/>
          <w:rFonts w:ascii="Times New Roman" w:hAnsi="Times New Roman" w:cs="Times New Roman"/>
          <w:sz w:val="28"/>
          <w:szCs w:val="28"/>
        </w:rPr>
        <w:t>5</w:t>
      </w:r>
      <w:r w:rsidRPr="00B909FF">
        <w:rPr>
          <w:rFonts w:ascii="Times New Roman" w:hAnsi="Times New Roman" w:cs="Times New Roman"/>
          <w:sz w:val="28"/>
          <w:szCs w:val="28"/>
        </w:rPr>
        <w:t>)</w:t>
      </w:r>
    </w:p>
    <w:p w:rsidR="00D91542" w:rsidRPr="00B909FF" w:rsidRDefault="007304C5" w:rsidP="00B909FF">
      <w:pPr>
        <w:pStyle w:val="a5"/>
        <w:contextualSpacing/>
        <w:divId w:val="426659345"/>
        <w:rPr>
          <w:rFonts w:ascii="Times New Roman" w:hAnsi="Times New Roman" w:cs="Times New Roman"/>
          <w:sz w:val="28"/>
          <w:szCs w:val="28"/>
        </w:rPr>
      </w:pPr>
      <w:r w:rsidRPr="00B909FF">
        <w:rPr>
          <w:rFonts w:ascii="Times New Roman" w:hAnsi="Times New Roman" w:cs="Times New Roman"/>
          <w:sz w:val="28"/>
          <w:szCs w:val="28"/>
        </w:rPr>
        <w:t xml:space="preserve">- инвентаризационная комиссия (Приложение N </w:t>
      </w:r>
      <w:r w:rsidRPr="00B909FF">
        <w:rPr>
          <w:rStyle w:val="printable"/>
          <w:rFonts w:ascii="Times New Roman" w:hAnsi="Times New Roman" w:cs="Times New Roman"/>
          <w:sz w:val="28"/>
          <w:szCs w:val="28"/>
        </w:rPr>
        <w:t>1</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Персональный состав комиссий, ответственные должностные лица определяются отдельными приказами.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1.6.</w:t>
      </w:r>
      <w:r w:rsidRPr="00B909FF">
        <w:rPr>
          <w:rFonts w:ascii="Times New Roman" w:hAnsi="Times New Roman" w:cs="Times New Roman"/>
          <w:sz w:val="28"/>
          <w:szCs w:val="28"/>
        </w:rPr>
        <w:t xml:space="preserve"> Внутренний контроль в учреждении осуществляется согласно Положению о внутреннем контроле (</w:t>
      </w:r>
      <w:hyperlink r:id="rId13" w:tooltip="Перейти на страницу в интернет" w:history="1">
        <w:r w:rsidRPr="00B909FF">
          <w:rPr>
            <w:rStyle w:val="a3"/>
            <w:rFonts w:ascii="Times New Roman" w:hAnsi="Times New Roman" w:cs="Times New Roman"/>
            <w:sz w:val="28"/>
            <w:szCs w:val="28"/>
          </w:rPr>
          <w:t>Приложение</w:t>
        </w:r>
      </w:hyperlink>
      <w:r w:rsidRPr="00B909FF">
        <w:rPr>
          <w:rFonts w:ascii="Times New Roman" w:hAnsi="Times New Roman" w:cs="Times New Roman"/>
          <w:sz w:val="28"/>
          <w:szCs w:val="28"/>
        </w:rPr>
        <w:t xml:space="preserve"> N </w:t>
      </w:r>
      <w:r w:rsidRPr="00B909FF">
        <w:rPr>
          <w:rStyle w:val="printable"/>
          <w:rFonts w:ascii="Times New Roman" w:hAnsi="Times New Roman" w:cs="Times New Roman"/>
          <w:sz w:val="28"/>
          <w:szCs w:val="28"/>
        </w:rPr>
        <w:t>6</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w:t>
      </w:r>
      <w:r w:rsidRPr="00B909FF">
        <w:rPr>
          <w:rFonts w:ascii="Times New Roman" w:hAnsi="Times New Roman" w:cs="Times New Roman"/>
          <w:sz w:val="28"/>
          <w:szCs w:val="28"/>
        </w:rPr>
        <w:t xml:space="preserve"> В учреждении устанавливаются следующие правила документооборота: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1.7.1.</w:t>
      </w:r>
      <w:r w:rsidRPr="00B909FF">
        <w:rPr>
          <w:rFonts w:ascii="Times New Roman" w:hAnsi="Times New Roman" w:cs="Times New Roman"/>
          <w:sz w:val="28"/>
          <w:szCs w:val="28"/>
        </w:rPr>
        <w:t xml:space="preserve"> Для оформления фактов хозяйственной жизни используются следующие формы первичных (сводных) учетных документов: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утвержденные </w:t>
      </w:r>
      <w:hyperlink r:id="rId14" w:anchor="/document/70951956/entry/0" w:tgtFrame="_blank" w:tooltip="Открыть документ в системе Гарант" w:history="1">
        <w:r w:rsidRPr="00B909FF">
          <w:rPr>
            <w:rStyle w:val="a3"/>
            <w:rFonts w:ascii="Times New Roman" w:hAnsi="Times New Roman" w:cs="Times New Roman"/>
            <w:sz w:val="28"/>
            <w:szCs w:val="28"/>
          </w:rPr>
          <w:t>Приказом</w:t>
        </w:r>
      </w:hyperlink>
      <w:r w:rsidRPr="00B909FF">
        <w:rPr>
          <w:rFonts w:ascii="Times New Roman" w:hAnsi="Times New Roman" w:cs="Times New Roman"/>
          <w:sz w:val="28"/>
          <w:szCs w:val="28"/>
        </w:rPr>
        <w:t xml:space="preserve"> N 52н;</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1.7.2.</w:t>
      </w:r>
      <w:r w:rsidRPr="00B909FF">
        <w:rPr>
          <w:rFonts w:ascii="Times New Roman" w:hAnsi="Times New Roman" w:cs="Times New Roman"/>
          <w:sz w:val="28"/>
          <w:szCs w:val="28"/>
        </w:rPr>
        <w:t xml:space="preserve"> Право подписи первичных учетных документов предоставляется должностным лицам согласно </w:t>
      </w:r>
      <w:r w:rsidR="00B909FF">
        <w:rPr>
          <w:rFonts w:ascii="Times New Roman" w:hAnsi="Times New Roman" w:cs="Times New Roman"/>
          <w:sz w:val="28"/>
          <w:szCs w:val="28"/>
        </w:rPr>
        <w:t>приказа</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w:t>
      </w:r>
      <w:r w:rsidR="00B909FF">
        <w:rPr>
          <w:rStyle w:val="enumerated"/>
          <w:rFonts w:ascii="Times New Roman" w:hAnsi="Times New Roman" w:cs="Times New Roman"/>
          <w:sz w:val="28"/>
          <w:szCs w:val="28"/>
        </w:rPr>
        <w:t>3</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Для систематизации и накопления информации, содержащейся в принятых к учету первичных (сводных) учетных документах, применяются регистры бухгалтерского учета по формам, утвержденным </w:t>
      </w:r>
      <w:hyperlink r:id="rId15" w:anchor="/document/70951956/entry/2" w:tgtFrame="_blank" w:tooltip="Открыть документ в системе Гарант" w:history="1">
        <w:r w:rsidRPr="00B909FF">
          <w:rPr>
            <w:rStyle w:val="a3"/>
            <w:rFonts w:ascii="Times New Roman" w:hAnsi="Times New Roman" w:cs="Times New Roman"/>
            <w:sz w:val="28"/>
            <w:szCs w:val="28"/>
          </w:rPr>
          <w:t>Приказом</w:t>
        </w:r>
      </w:hyperlink>
      <w:r w:rsidRPr="00B909FF">
        <w:rPr>
          <w:rFonts w:ascii="Times New Roman" w:hAnsi="Times New Roman" w:cs="Times New Roman"/>
          <w:sz w:val="28"/>
          <w:szCs w:val="28"/>
        </w:rPr>
        <w:t xml:space="preserve"> N 52н.</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А при отсутствии унифицированных форм следует использовать:</w:t>
      </w:r>
    </w:p>
    <w:p w:rsidR="00D91542" w:rsidRPr="00B909FF" w:rsidRDefault="007304C5" w:rsidP="00B909FF">
      <w:pPr>
        <w:pStyle w:val="a5"/>
        <w:contextualSpacing/>
        <w:divId w:val="211573838"/>
        <w:rPr>
          <w:rFonts w:ascii="Times New Roman" w:hAnsi="Times New Roman" w:cs="Times New Roman"/>
          <w:sz w:val="28"/>
          <w:szCs w:val="28"/>
        </w:rPr>
      </w:pPr>
      <w:r w:rsidRPr="00B909FF">
        <w:rPr>
          <w:rFonts w:ascii="Times New Roman" w:hAnsi="Times New Roman" w:cs="Times New Roman"/>
          <w:sz w:val="28"/>
          <w:szCs w:val="28"/>
        </w:rPr>
        <w:t xml:space="preserve">- формы, предусмотренные используемым программным обеспечением </w:t>
      </w:r>
      <w:r w:rsidRPr="00B909FF">
        <w:rPr>
          <w:rStyle w:val="printable"/>
          <w:rFonts w:ascii="Times New Roman" w:hAnsi="Times New Roman" w:cs="Times New Roman"/>
          <w:sz w:val="28"/>
          <w:szCs w:val="28"/>
        </w:rPr>
        <w:t>1С-бухгалтерия</w:t>
      </w:r>
      <w:r w:rsidR="001376C6">
        <w:rPr>
          <w:rFonts w:ascii="Times New Roman" w:hAnsi="Times New Roman" w:cs="Times New Roman"/>
          <w:sz w:val="28"/>
          <w:szCs w:val="28"/>
        </w:rPr>
        <w:t>;</w:t>
      </w:r>
    </w:p>
    <w:p w:rsidR="00D91542" w:rsidRPr="00B909FF" w:rsidRDefault="007304C5" w:rsidP="00B909FF">
      <w:pPr>
        <w:pStyle w:val="a5"/>
        <w:contextualSpacing/>
        <w:divId w:val="874463924"/>
        <w:rPr>
          <w:rFonts w:ascii="Times New Roman" w:hAnsi="Times New Roman" w:cs="Times New Roman"/>
          <w:sz w:val="28"/>
          <w:szCs w:val="28"/>
        </w:rPr>
      </w:pPr>
      <w:r w:rsidRPr="00B909FF">
        <w:rPr>
          <w:rFonts w:ascii="Times New Roman" w:hAnsi="Times New Roman" w:cs="Times New Roman"/>
          <w:sz w:val="28"/>
          <w:szCs w:val="28"/>
        </w:rPr>
        <w:t xml:space="preserve">- формы, предусмотренные </w:t>
      </w:r>
      <w:hyperlink r:id="rId16" w:anchor="/document/400766923/entry/0" w:tgtFrame="_blank" w:tooltip="Открыть документ в системе Гарант" w:history="1">
        <w:r w:rsidRPr="00B909FF">
          <w:rPr>
            <w:rStyle w:val="a3"/>
            <w:rFonts w:ascii="Times New Roman" w:hAnsi="Times New Roman" w:cs="Times New Roman"/>
            <w:sz w:val="28"/>
            <w:szCs w:val="28"/>
          </w:rPr>
          <w:t>Приказом</w:t>
        </w:r>
      </w:hyperlink>
      <w:r w:rsidRPr="00B909FF">
        <w:rPr>
          <w:rFonts w:ascii="Times New Roman" w:hAnsi="Times New Roman" w:cs="Times New Roman"/>
          <w:sz w:val="28"/>
          <w:szCs w:val="28"/>
        </w:rPr>
        <w:t xml:space="preserve"> Минфина России от 15.04.2021 N 61н;</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w:t>
      </w:r>
      <w:r w:rsidR="001376C6">
        <w:rPr>
          <w:rStyle w:val="enumerated"/>
          <w:rFonts w:ascii="Times New Roman" w:hAnsi="Times New Roman" w:cs="Times New Roman"/>
          <w:sz w:val="28"/>
          <w:szCs w:val="28"/>
        </w:rPr>
        <w:t>4</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Первичные учетные документы оформляются на бумажных носителях.</w:t>
      </w:r>
    </w:p>
    <w:p w:rsidR="00D91542" w:rsidRPr="00B909FF" w:rsidRDefault="007304C5" w:rsidP="00B909FF">
      <w:pPr>
        <w:pStyle w:val="a5"/>
        <w:contextualSpacing/>
        <w:divId w:val="195704103"/>
        <w:rPr>
          <w:rFonts w:ascii="Times New Roman" w:hAnsi="Times New Roman" w:cs="Times New Roman"/>
          <w:sz w:val="28"/>
          <w:szCs w:val="28"/>
        </w:rPr>
      </w:pPr>
      <w:r w:rsidRPr="00B909FF">
        <w:rPr>
          <w:rFonts w:ascii="Times New Roman" w:hAnsi="Times New Roman" w:cs="Times New Roman"/>
          <w:sz w:val="28"/>
          <w:szCs w:val="28"/>
        </w:rPr>
        <w:t>Заполнение учетных документов на бумажных носителях осуществляется с помощью компьютерной техники.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Дополнительно применяются формы первичных документов, установленные </w:t>
      </w:r>
      <w:hyperlink r:id="rId17" w:anchor="/document/70951956/entry/5400" w:tgtFrame="_blank" w:tooltip="Открыть документ в системе Гарант" w:history="1">
        <w:r w:rsidRPr="00B909FF">
          <w:rPr>
            <w:rStyle w:val="a3"/>
            <w:rFonts w:ascii="Times New Roman" w:hAnsi="Times New Roman" w:cs="Times New Roman"/>
            <w:sz w:val="28"/>
            <w:szCs w:val="28"/>
          </w:rPr>
          <w:t>разделом 4</w:t>
        </w:r>
      </w:hyperlink>
      <w:r w:rsidRPr="00B909FF">
        <w:rPr>
          <w:rFonts w:ascii="Times New Roman" w:hAnsi="Times New Roman" w:cs="Times New Roman"/>
          <w:sz w:val="28"/>
          <w:szCs w:val="28"/>
        </w:rPr>
        <w:t xml:space="preserve"> Методических рекомендаций к </w:t>
      </w:r>
      <w:hyperlink r:id="rId18" w:anchor="/document/70951956/entry/2" w:tgtFrame="_blank" w:tooltip="Открыть документ в системе Гарант" w:history="1">
        <w:r w:rsidRPr="00B909FF">
          <w:rPr>
            <w:rStyle w:val="a3"/>
            <w:rFonts w:ascii="Times New Roman" w:hAnsi="Times New Roman" w:cs="Times New Roman"/>
            <w:sz w:val="28"/>
            <w:szCs w:val="28"/>
          </w:rPr>
          <w:t>Приказу</w:t>
        </w:r>
      </w:hyperlink>
      <w:r w:rsidRPr="00B909FF">
        <w:rPr>
          <w:rFonts w:ascii="Times New Roman" w:hAnsi="Times New Roman" w:cs="Times New Roman"/>
          <w:sz w:val="28"/>
          <w:szCs w:val="28"/>
        </w:rPr>
        <w:t xml:space="preserve"> N 52н.</w:t>
      </w:r>
    </w:p>
    <w:p w:rsidR="00D91542" w:rsidRPr="00B909FF" w:rsidRDefault="007304C5" w:rsidP="00B909FF">
      <w:pPr>
        <w:pStyle w:val="a5"/>
        <w:contextualSpacing/>
        <w:divId w:val="744379230"/>
        <w:rPr>
          <w:rFonts w:ascii="Times New Roman" w:hAnsi="Times New Roman" w:cs="Times New Roman"/>
          <w:sz w:val="28"/>
          <w:szCs w:val="28"/>
        </w:rPr>
      </w:pPr>
      <w:r w:rsidRPr="00B909FF">
        <w:rPr>
          <w:rStyle w:val="enumerated"/>
          <w:rFonts w:ascii="Times New Roman" w:hAnsi="Times New Roman" w:cs="Times New Roman"/>
          <w:sz w:val="28"/>
          <w:szCs w:val="28"/>
        </w:rPr>
        <w:t>1.7.</w:t>
      </w:r>
      <w:r w:rsidR="001376C6">
        <w:rPr>
          <w:rStyle w:val="enumerated"/>
          <w:rFonts w:ascii="Times New Roman" w:hAnsi="Times New Roman" w:cs="Times New Roman"/>
          <w:sz w:val="28"/>
          <w:szCs w:val="28"/>
        </w:rPr>
        <w:t>5</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Копии электронных документов формируются путем распечатывания и заверяются </w:t>
      </w:r>
      <w:r w:rsidR="001376C6">
        <w:rPr>
          <w:rStyle w:val="printable"/>
          <w:rFonts w:ascii="Times New Roman" w:hAnsi="Times New Roman" w:cs="Times New Roman"/>
          <w:sz w:val="28"/>
          <w:szCs w:val="28"/>
        </w:rPr>
        <w:t>руководителем и главным бухгалтером.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w:t>
      </w:r>
      <w:r w:rsidR="001376C6">
        <w:rPr>
          <w:rStyle w:val="enumerated"/>
          <w:rFonts w:ascii="Times New Roman" w:hAnsi="Times New Roman" w:cs="Times New Roman"/>
          <w:sz w:val="28"/>
          <w:szCs w:val="28"/>
        </w:rPr>
        <w:t>6</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С использованием телекоммуникационных каналов связи осуществляется:</w:t>
      </w:r>
    </w:p>
    <w:p w:rsidR="00D91542" w:rsidRPr="00B909FF" w:rsidRDefault="007304C5" w:rsidP="00B909FF">
      <w:pPr>
        <w:pStyle w:val="a5"/>
        <w:contextualSpacing/>
        <w:divId w:val="1734693654"/>
        <w:rPr>
          <w:rFonts w:ascii="Times New Roman" w:hAnsi="Times New Roman" w:cs="Times New Roman"/>
          <w:sz w:val="28"/>
          <w:szCs w:val="28"/>
        </w:rPr>
      </w:pPr>
      <w:r w:rsidRPr="00B909FF">
        <w:rPr>
          <w:rFonts w:ascii="Times New Roman" w:hAnsi="Times New Roman" w:cs="Times New Roman"/>
          <w:sz w:val="28"/>
          <w:szCs w:val="28"/>
        </w:rPr>
        <w:t>- электронный документооборот с территориальным органом Федерального казначейства;</w:t>
      </w:r>
    </w:p>
    <w:p w:rsidR="00D91542" w:rsidRPr="00B909FF" w:rsidRDefault="007304C5" w:rsidP="00B909FF">
      <w:pPr>
        <w:pStyle w:val="a5"/>
        <w:contextualSpacing/>
        <w:divId w:val="612707877"/>
        <w:rPr>
          <w:rFonts w:ascii="Times New Roman" w:hAnsi="Times New Roman" w:cs="Times New Roman"/>
          <w:sz w:val="28"/>
          <w:szCs w:val="28"/>
        </w:rPr>
      </w:pPr>
      <w:r w:rsidRPr="00B909FF">
        <w:rPr>
          <w:rFonts w:ascii="Times New Roman" w:hAnsi="Times New Roman" w:cs="Times New Roman"/>
          <w:sz w:val="28"/>
          <w:szCs w:val="28"/>
        </w:rPr>
        <w:t>- передача отчетности по налогам и иным обязательным платежам в инспекцию Федеральной налоговой службы РФ;</w:t>
      </w:r>
    </w:p>
    <w:p w:rsidR="00D91542" w:rsidRPr="00B909FF" w:rsidRDefault="007304C5" w:rsidP="00B909FF">
      <w:pPr>
        <w:pStyle w:val="a5"/>
        <w:contextualSpacing/>
        <w:divId w:val="1700354458"/>
        <w:rPr>
          <w:rFonts w:ascii="Times New Roman" w:hAnsi="Times New Roman" w:cs="Times New Roman"/>
          <w:sz w:val="28"/>
          <w:szCs w:val="28"/>
        </w:rPr>
      </w:pPr>
      <w:r w:rsidRPr="00B909FF">
        <w:rPr>
          <w:rFonts w:ascii="Times New Roman" w:hAnsi="Times New Roman" w:cs="Times New Roman"/>
          <w:sz w:val="28"/>
          <w:szCs w:val="28"/>
        </w:rPr>
        <w:t>- передача отчетности по страховым взносам и сведениям персонифицированного учета в Пенсионный фонд РФ;</w:t>
      </w:r>
    </w:p>
    <w:p w:rsidR="00D91542" w:rsidRPr="00B909FF" w:rsidRDefault="007304C5" w:rsidP="00B909FF">
      <w:pPr>
        <w:pStyle w:val="a5"/>
        <w:contextualSpacing/>
        <w:divId w:val="2083943698"/>
        <w:rPr>
          <w:rFonts w:ascii="Times New Roman" w:hAnsi="Times New Roman" w:cs="Times New Roman"/>
          <w:sz w:val="28"/>
          <w:szCs w:val="28"/>
        </w:rPr>
      </w:pPr>
      <w:r w:rsidRPr="00B909FF">
        <w:rPr>
          <w:rStyle w:val="enumerated"/>
          <w:rFonts w:ascii="Times New Roman" w:hAnsi="Times New Roman" w:cs="Times New Roman"/>
          <w:sz w:val="28"/>
          <w:szCs w:val="28"/>
        </w:rPr>
        <w:lastRenderedPageBreak/>
        <w:t>1.7.</w:t>
      </w:r>
      <w:r w:rsidR="001376C6">
        <w:rPr>
          <w:rStyle w:val="enumerated"/>
          <w:rFonts w:ascii="Times New Roman" w:hAnsi="Times New Roman" w:cs="Times New Roman"/>
          <w:sz w:val="28"/>
          <w:szCs w:val="28"/>
        </w:rPr>
        <w:t>7</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Электронные документы, предоставляемые (получаемые) в рамках указанного обмена информацией, подписываются усиленной квалифицированной подписью. Хранение этих документов осуществляется </w:t>
      </w:r>
      <w:r w:rsidRPr="00B909FF">
        <w:rPr>
          <w:rStyle w:val="printable"/>
          <w:rFonts w:ascii="Times New Roman" w:hAnsi="Times New Roman" w:cs="Times New Roman"/>
          <w:sz w:val="28"/>
          <w:szCs w:val="28"/>
        </w:rPr>
        <w:t>в информационных системах, через которые осуществляется электронный документооборот</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w:t>
      </w:r>
      <w:r w:rsidR="001376C6">
        <w:rPr>
          <w:rStyle w:val="enumerated"/>
          <w:rFonts w:ascii="Times New Roman" w:hAnsi="Times New Roman" w:cs="Times New Roman"/>
          <w:sz w:val="28"/>
          <w:szCs w:val="28"/>
        </w:rPr>
        <w:t>8</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w:t>
      </w:r>
    </w:p>
    <w:p w:rsidR="00D91542" w:rsidRPr="00B909FF" w:rsidRDefault="007304C5" w:rsidP="00B909FF">
      <w:pPr>
        <w:pStyle w:val="a5"/>
        <w:contextualSpacing/>
        <w:divId w:val="1526940467"/>
        <w:rPr>
          <w:rFonts w:ascii="Times New Roman" w:hAnsi="Times New Roman" w:cs="Times New Roman"/>
          <w:sz w:val="28"/>
          <w:szCs w:val="28"/>
        </w:rPr>
      </w:pPr>
      <w:r w:rsidRPr="00B909FF">
        <w:rPr>
          <w:rStyle w:val="enumerated"/>
          <w:rFonts w:ascii="Times New Roman" w:hAnsi="Times New Roman" w:cs="Times New Roman"/>
          <w:sz w:val="28"/>
          <w:szCs w:val="28"/>
        </w:rPr>
        <w:t>1.7.</w:t>
      </w:r>
      <w:r w:rsidR="001376C6">
        <w:rPr>
          <w:rStyle w:val="enumerated"/>
          <w:rFonts w:ascii="Times New Roman" w:hAnsi="Times New Roman" w:cs="Times New Roman"/>
          <w:sz w:val="28"/>
          <w:szCs w:val="28"/>
        </w:rPr>
        <w:t>9</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Регистры бухгалтерского учета оформляются на бумажных носителях при помощи прикладного программного обеспечения с последующим выводом сформированных электронных регистров на печатающее устройство.</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1.7.1</w:t>
      </w:r>
      <w:r w:rsidR="001376C6">
        <w:rPr>
          <w:rStyle w:val="enumerated"/>
          <w:rFonts w:ascii="Times New Roman" w:hAnsi="Times New Roman" w:cs="Times New Roman"/>
          <w:sz w:val="28"/>
          <w:szCs w:val="28"/>
        </w:rPr>
        <w:t>0</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Периодичность формирования регистров устанавливается следующая: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журнал регистрации приходных и расходных кассовых документов (</w:t>
      </w:r>
      <w:hyperlink r:id="rId19" w:anchor="/document/12113060/entry/30" w:tgtFrame="_blank" w:tooltip="Открыть документ в системе Гарант" w:history="1">
        <w:r w:rsidRPr="00B909FF">
          <w:rPr>
            <w:rStyle w:val="a3"/>
            <w:rFonts w:ascii="Times New Roman" w:hAnsi="Times New Roman" w:cs="Times New Roman"/>
            <w:sz w:val="28"/>
            <w:szCs w:val="28"/>
          </w:rPr>
          <w:t>ф. 0310003</w:t>
        </w:r>
      </w:hyperlink>
      <w:r w:rsidRPr="00B909FF">
        <w:rPr>
          <w:rFonts w:ascii="Times New Roman" w:hAnsi="Times New Roman" w:cs="Times New Roman"/>
          <w:sz w:val="28"/>
          <w:szCs w:val="28"/>
        </w:rPr>
        <w:t xml:space="preserve">) формируется </w:t>
      </w:r>
      <w:r w:rsidRPr="00B909FF">
        <w:rPr>
          <w:rStyle w:val="printable"/>
          <w:rFonts w:ascii="Times New Roman" w:hAnsi="Times New Roman" w:cs="Times New Roman"/>
          <w:sz w:val="28"/>
          <w:szCs w:val="28"/>
        </w:rPr>
        <w:t>ежемесячно</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опись инвентарных карточек по учету нефинансовых активов (</w:t>
      </w:r>
      <w:hyperlink r:id="rId20" w:anchor="/document/70951956/entry/4030" w:tgtFrame="_blank" w:tooltip="Открыть документ в системе Гарант" w:history="1">
        <w:r w:rsidRPr="00B909FF">
          <w:rPr>
            <w:rStyle w:val="a3"/>
            <w:rFonts w:ascii="Times New Roman" w:hAnsi="Times New Roman" w:cs="Times New Roman"/>
            <w:sz w:val="28"/>
            <w:szCs w:val="28"/>
          </w:rPr>
          <w:t>ф. 0504033</w:t>
        </w:r>
      </w:hyperlink>
      <w:r w:rsidRPr="00B909FF">
        <w:rPr>
          <w:rFonts w:ascii="Times New Roman" w:hAnsi="Times New Roman" w:cs="Times New Roman"/>
          <w:sz w:val="28"/>
          <w:szCs w:val="28"/>
        </w:rPr>
        <w:t xml:space="preserve">) формируется </w:t>
      </w:r>
      <w:r w:rsidRPr="00B909FF">
        <w:rPr>
          <w:rStyle w:val="printable"/>
          <w:rFonts w:ascii="Times New Roman" w:hAnsi="Times New Roman" w:cs="Times New Roman"/>
          <w:sz w:val="28"/>
          <w:szCs w:val="28"/>
        </w:rPr>
        <w:t>ежегодно</w:t>
      </w:r>
      <w:r w:rsidRPr="00B909FF">
        <w:rPr>
          <w:rFonts w:ascii="Times New Roman" w:hAnsi="Times New Roman" w:cs="Times New Roman"/>
          <w:sz w:val="28"/>
          <w:szCs w:val="28"/>
        </w:rPr>
        <w:t xml:space="preserve"> на дату </w:t>
      </w:r>
      <w:r w:rsidRPr="00B909FF">
        <w:rPr>
          <w:rStyle w:val="printable"/>
          <w:rFonts w:ascii="Times New Roman" w:hAnsi="Times New Roman" w:cs="Times New Roman"/>
          <w:sz w:val="28"/>
          <w:szCs w:val="28"/>
        </w:rPr>
        <w:t>31 декабря</w:t>
      </w:r>
      <w:r w:rsidRPr="00B909FF">
        <w:rPr>
          <w:rFonts w:ascii="Times New Roman" w:hAnsi="Times New Roman" w:cs="Times New Roman"/>
          <w:sz w:val="28"/>
          <w:szCs w:val="28"/>
        </w:rPr>
        <w:t>. Опись инвентарных карточек (</w:t>
      </w:r>
      <w:hyperlink r:id="rId21" w:anchor="/document/70951956/entry/4030" w:tgtFrame="_blank" w:tooltip="Открыть документ в системе Гарант" w:history="1">
        <w:r w:rsidRPr="00B909FF">
          <w:rPr>
            <w:rStyle w:val="a3"/>
            <w:rFonts w:ascii="Times New Roman" w:hAnsi="Times New Roman" w:cs="Times New Roman"/>
            <w:sz w:val="28"/>
            <w:szCs w:val="28"/>
          </w:rPr>
          <w:t>ф. 0504033</w:t>
        </w:r>
      </w:hyperlink>
      <w:r w:rsidRPr="00B909FF">
        <w:rPr>
          <w:rFonts w:ascii="Times New Roman" w:hAnsi="Times New Roman" w:cs="Times New Roman"/>
          <w:sz w:val="28"/>
          <w:szCs w:val="28"/>
        </w:rPr>
        <w:t>) составляется без включения информации об инвентарных объектах, выбывших до начала установленного периода;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w:t>
      </w:r>
      <w:r w:rsidR="001376C6">
        <w:rPr>
          <w:rFonts w:ascii="Times New Roman" w:hAnsi="Times New Roman" w:cs="Times New Roman"/>
          <w:sz w:val="28"/>
          <w:szCs w:val="28"/>
        </w:rPr>
        <w:t xml:space="preserve">  </w:t>
      </w:r>
      <w:r w:rsidRPr="00B909FF">
        <w:rPr>
          <w:rFonts w:ascii="Times New Roman" w:hAnsi="Times New Roman" w:cs="Times New Roman"/>
          <w:sz w:val="28"/>
          <w:szCs w:val="28"/>
        </w:rPr>
        <w:t>кассовая книга (</w:t>
      </w:r>
      <w:hyperlink r:id="rId22" w:anchor="/document/70951956/entry/2260" w:tgtFrame="_blank" w:tooltip="Открыть документ в системе Гарант" w:history="1">
        <w:r w:rsidRPr="00B909FF">
          <w:rPr>
            <w:rStyle w:val="a3"/>
            <w:rFonts w:ascii="Times New Roman" w:hAnsi="Times New Roman" w:cs="Times New Roman"/>
            <w:sz w:val="28"/>
            <w:szCs w:val="28"/>
          </w:rPr>
          <w:t>ф. 0504514</w:t>
        </w:r>
      </w:hyperlink>
      <w:r w:rsidRPr="00B909FF">
        <w:rPr>
          <w:rFonts w:ascii="Times New Roman" w:hAnsi="Times New Roman" w:cs="Times New Roman"/>
          <w:sz w:val="28"/>
          <w:szCs w:val="28"/>
        </w:rPr>
        <w:t xml:space="preserve">) формируется </w:t>
      </w:r>
      <w:r w:rsidRPr="00B909FF">
        <w:rPr>
          <w:rStyle w:val="printable"/>
          <w:rFonts w:ascii="Times New Roman" w:hAnsi="Times New Roman" w:cs="Times New Roman"/>
          <w:sz w:val="28"/>
          <w:szCs w:val="28"/>
        </w:rPr>
        <w:t>ежегодно</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инвентарная карточка учета нефинансовых активов (</w:t>
      </w:r>
      <w:hyperlink r:id="rId23" w:anchor="/document/70951956/entry/4010" w:tgtFrame="_blank" w:tooltip="Открыть документ в системе Гарант" w:history="1">
        <w:r w:rsidRPr="00B909FF">
          <w:rPr>
            <w:rStyle w:val="a3"/>
            <w:rFonts w:ascii="Times New Roman" w:hAnsi="Times New Roman" w:cs="Times New Roman"/>
            <w:sz w:val="28"/>
            <w:szCs w:val="28"/>
          </w:rPr>
          <w:t>ф. 0504031</w:t>
        </w:r>
      </w:hyperlink>
      <w:r w:rsidRPr="00B909FF">
        <w:rPr>
          <w:rFonts w:ascii="Times New Roman" w:hAnsi="Times New Roman" w:cs="Times New Roman"/>
          <w:sz w:val="28"/>
          <w:szCs w:val="28"/>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B909FF">
        <w:rPr>
          <w:rStyle w:val="printable"/>
          <w:rFonts w:ascii="Times New Roman" w:hAnsi="Times New Roman" w:cs="Times New Roman"/>
          <w:sz w:val="28"/>
          <w:szCs w:val="28"/>
        </w:rPr>
        <w:t>31 декабря</w:t>
      </w:r>
      <w:r w:rsidRPr="00B909FF">
        <w:rPr>
          <w:rFonts w:ascii="Times New Roman" w:hAnsi="Times New Roman" w:cs="Times New Roman"/>
          <w:sz w:val="28"/>
          <w:szCs w:val="28"/>
        </w:rPr>
        <w:t xml:space="preserve"> со сведениями о начисленной амортизации; </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инвентарная карточка группового учета нефинансовых активов (</w:t>
      </w:r>
      <w:hyperlink r:id="rId24" w:anchor="/document/70951956/entry/4020" w:tgtFrame="_blank" w:tooltip="Открыть документ в системе Гарант" w:history="1">
        <w:r w:rsidRPr="00B909FF">
          <w:rPr>
            <w:rStyle w:val="a3"/>
            <w:rFonts w:ascii="Times New Roman" w:hAnsi="Times New Roman" w:cs="Times New Roman"/>
            <w:sz w:val="28"/>
            <w:szCs w:val="28"/>
          </w:rPr>
          <w:t>ф. 0504032</w:t>
        </w:r>
      </w:hyperlink>
      <w:r w:rsidRPr="00B909FF">
        <w:rPr>
          <w:rFonts w:ascii="Times New Roman" w:hAnsi="Times New Roman" w:cs="Times New Roman"/>
          <w:sz w:val="28"/>
          <w:szCs w:val="28"/>
        </w:rPr>
        <w:t xml:space="preserve">) оформляется при принятии объектов к учету, по мере внесения изменений и при выбытии; </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инвентарный список нефинансовых активов (</w:t>
      </w:r>
      <w:hyperlink r:id="rId25" w:anchor="/document/70951956/entry/4040" w:tgtFrame="_blank" w:tooltip="Открыть документ в системе Гарант" w:history="1">
        <w:r w:rsidRPr="00B909FF">
          <w:rPr>
            <w:rStyle w:val="a3"/>
            <w:rFonts w:ascii="Times New Roman" w:hAnsi="Times New Roman" w:cs="Times New Roman"/>
            <w:sz w:val="28"/>
            <w:szCs w:val="28"/>
          </w:rPr>
          <w:t>ф. 0504034</w:t>
        </w:r>
      </w:hyperlink>
      <w:r w:rsidRPr="00B909FF">
        <w:rPr>
          <w:rFonts w:ascii="Times New Roman" w:hAnsi="Times New Roman" w:cs="Times New Roman"/>
          <w:sz w:val="28"/>
          <w:szCs w:val="28"/>
        </w:rPr>
        <w:t xml:space="preserve">) формируется </w:t>
      </w:r>
      <w:r w:rsidRPr="00B909FF">
        <w:rPr>
          <w:rStyle w:val="printable"/>
          <w:rFonts w:ascii="Times New Roman" w:hAnsi="Times New Roman" w:cs="Times New Roman"/>
          <w:sz w:val="28"/>
          <w:szCs w:val="28"/>
        </w:rPr>
        <w:t>31 декабря</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книга учета бланков строгой отчетности (</w:t>
      </w:r>
      <w:hyperlink r:id="rId26" w:anchor="/document/70951956/entry/4140" w:tgtFrame="_blank" w:tooltip="Открыть документ в системе Гарант" w:history="1">
        <w:r w:rsidRPr="00B909FF">
          <w:rPr>
            <w:rStyle w:val="a3"/>
            <w:rFonts w:ascii="Times New Roman" w:hAnsi="Times New Roman" w:cs="Times New Roman"/>
            <w:sz w:val="28"/>
            <w:szCs w:val="28"/>
          </w:rPr>
          <w:t>ф. 0504045</w:t>
        </w:r>
      </w:hyperlink>
      <w:r w:rsidRPr="00B909FF">
        <w:rPr>
          <w:rFonts w:ascii="Times New Roman" w:hAnsi="Times New Roman" w:cs="Times New Roman"/>
          <w:sz w:val="28"/>
          <w:szCs w:val="28"/>
        </w:rPr>
        <w:t xml:space="preserve">) формируется </w:t>
      </w:r>
      <w:r w:rsidRPr="00B909FF">
        <w:rPr>
          <w:rStyle w:val="printable"/>
          <w:rFonts w:ascii="Times New Roman" w:hAnsi="Times New Roman" w:cs="Times New Roman"/>
          <w:sz w:val="28"/>
          <w:szCs w:val="28"/>
        </w:rPr>
        <w:t>ежеквартально</w:t>
      </w:r>
      <w:r w:rsidRPr="00B909FF">
        <w:rPr>
          <w:rFonts w:ascii="Times New Roman" w:hAnsi="Times New Roman" w:cs="Times New Roman"/>
          <w:sz w:val="28"/>
          <w:szCs w:val="28"/>
        </w:rPr>
        <w:t xml:space="preserve">; </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книга аналитического учета депонированной зарплаты и стипендий (</w:t>
      </w:r>
      <w:hyperlink r:id="rId27" w:anchor="/document/70951956/entry/4170" w:tgtFrame="_blank" w:tooltip="Открыть документ в системе Гарант" w:history="1">
        <w:r w:rsidRPr="00B909FF">
          <w:rPr>
            <w:rStyle w:val="a3"/>
            <w:rFonts w:ascii="Times New Roman" w:hAnsi="Times New Roman" w:cs="Times New Roman"/>
            <w:sz w:val="28"/>
            <w:szCs w:val="28"/>
          </w:rPr>
          <w:t>ф. 0504048</w:t>
        </w:r>
      </w:hyperlink>
      <w:r w:rsidRPr="00B909FF">
        <w:rPr>
          <w:rFonts w:ascii="Times New Roman" w:hAnsi="Times New Roman" w:cs="Times New Roman"/>
          <w:sz w:val="28"/>
          <w:szCs w:val="28"/>
        </w:rPr>
        <w:t>), реестр депонированных сумм (</w:t>
      </w:r>
      <w:hyperlink r:id="rId28" w:anchor="/document/70951956/entry/4160" w:tgtFrame="_blank" w:tooltip="Открыть документ в системе Гарант" w:history="1">
        <w:r w:rsidRPr="00B909FF">
          <w:rPr>
            <w:rStyle w:val="a3"/>
            <w:rFonts w:ascii="Times New Roman" w:hAnsi="Times New Roman" w:cs="Times New Roman"/>
            <w:sz w:val="28"/>
            <w:szCs w:val="28"/>
          </w:rPr>
          <w:t>ф. 0504047</w:t>
        </w:r>
      </w:hyperlink>
      <w:r w:rsidRPr="00B909FF">
        <w:rPr>
          <w:rFonts w:ascii="Times New Roman" w:hAnsi="Times New Roman" w:cs="Times New Roman"/>
          <w:sz w:val="28"/>
          <w:szCs w:val="28"/>
        </w:rPr>
        <w:t xml:space="preserve">) формируются </w:t>
      </w:r>
      <w:r w:rsidRPr="00B909FF">
        <w:rPr>
          <w:rStyle w:val="printable"/>
          <w:rFonts w:ascii="Times New Roman" w:hAnsi="Times New Roman" w:cs="Times New Roman"/>
          <w:sz w:val="28"/>
          <w:szCs w:val="28"/>
        </w:rPr>
        <w:t>ежемесячно</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оборотная ведомость (</w:t>
      </w:r>
      <w:hyperlink r:id="rId29" w:anchor="/document/70951956/entry/4060" w:tgtFrame="_blank" w:tooltip="Открыть документ в системе Гарант" w:history="1">
        <w:r w:rsidRPr="00B909FF">
          <w:rPr>
            <w:rStyle w:val="a3"/>
            <w:rFonts w:ascii="Times New Roman" w:hAnsi="Times New Roman" w:cs="Times New Roman"/>
            <w:sz w:val="28"/>
            <w:szCs w:val="28"/>
          </w:rPr>
          <w:t>ф. 0504036</w:t>
        </w:r>
      </w:hyperlink>
      <w:r w:rsidRPr="00B909FF">
        <w:rPr>
          <w:rFonts w:ascii="Times New Roman" w:hAnsi="Times New Roman" w:cs="Times New Roman"/>
          <w:sz w:val="28"/>
          <w:szCs w:val="28"/>
        </w:rPr>
        <w:t xml:space="preserve">) формируется </w:t>
      </w:r>
      <w:r w:rsidRPr="00B909FF">
        <w:rPr>
          <w:rStyle w:val="printable"/>
          <w:rFonts w:ascii="Times New Roman" w:hAnsi="Times New Roman" w:cs="Times New Roman"/>
          <w:sz w:val="28"/>
          <w:szCs w:val="28"/>
        </w:rPr>
        <w:t>ежеквартально</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оборотная ведомость по нефинансовым активам (</w:t>
      </w:r>
      <w:hyperlink r:id="rId30" w:anchor="/document/70951956/entry/4050" w:tgtFrame="_blank" w:tooltip="Открыть документ в системе Гарант" w:history="1">
        <w:r w:rsidRPr="00B909FF">
          <w:rPr>
            <w:rStyle w:val="a3"/>
            <w:rFonts w:ascii="Times New Roman" w:hAnsi="Times New Roman" w:cs="Times New Roman"/>
            <w:sz w:val="28"/>
            <w:szCs w:val="28"/>
          </w:rPr>
          <w:t>ф. 0504035</w:t>
        </w:r>
      </w:hyperlink>
      <w:r w:rsidRPr="00B909FF">
        <w:rPr>
          <w:rFonts w:ascii="Times New Roman" w:hAnsi="Times New Roman" w:cs="Times New Roman"/>
          <w:sz w:val="28"/>
          <w:szCs w:val="28"/>
        </w:rPr>
        <w:t xml:space="preserve">) формируется </w:t>
      </w:r>
      <w:r w:rsidRPr="00B909FF">
        <w:rPr>
          <w:rStyle w:val="printable"/>
          <w:rFonts w:ascii="Times New Roman" w:hAnsi="Times New Roman" w:cs="Times New Roman"/>
          <w:sz w:val="28"/>
          <w:szCs w:val="28"/>
        </w:rPr>
        <w:t>ежеквартально</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Журналы учета (</w:t>
      </w:r>
      <w:hyperlink r:id="rId31" w:anchor="/document/70951956/entry/4310" w:tgtFrame="_blank" w:tooltip="Открыть документ в системе Гарант" w:history="1">
        <w:r w:rsidRPr="00B909FF">
          <w:rPr>
            <w:rStyle w:val="a3"/>
            <w:rFonts w:ascii="Times New Roman" w:hAnsi="Times New Roman" w:cs="Times New Roman"/>
            <w:sz w:val="28"/>
            <w:szCs w:val="28"/>
          </w:rPr>
          <w:t>ф. 0504064</w:t>
        </w:r>
      </w:hyperlink>
      <w:r w:rsidRPr="00B909FF">
        <w:rPr>
          <w:rFonts w:ascii="Times New Roman" w:hAnsi="Times New Roman" w:cs="Times New Roman"/>
          <w:sz w:val="28"/>
          <w:szCs w:val="28"/>
        </w:rPr>
        <w:t xml:space="preserve">, </w:t>
      </w:r>
      <w:hyperlink r:id="rId32" w:anchor="/document/70951956/entry/4320" w:tgtFrame="_blank" w:tooltip="Открыть документ в системе Гарант" w:history="1">
        <w:r w:rsidRPr="00B909FF">
          <w:rPr>
            <w:rStyle w:val="a3"/>
            <w:rFonts w:ascii="Times New Roman" w:hAnsi="Times New Roman" w:cs="Times New Roman"/>
            <w:sz w:val="28"/>
            <w:szCs w:val="28"/>
          </w:rPr>
          <w:t>ф. 0504071</w:t>
        </w:r>
      </w:hyperlink>
      <w:r w:rsidRPr="00B909FF">
        <w:rPr>
          <w:rFonts w:ascii="Times New Roman" w:hAnsi="Times New Roman" w:cs="Times New Roman"/>
          <w:sz w:val="28"/>
          <w:szCs w:val="28"/>
        </w:rPr>
        <w:t xml:space="preserve"> и иные) формируются </w:t>
      </w:r>
      <w:r w:rsidRPr="00B909FF">
        <w:rPr>
          <w:rStyle w:val="printable"/>
          <w:rFonts w:ascii="Times New Roman" w:hAnsi="Times New Roman" w:cs="Times New Roman"/>
          <w:sz w:val="28"/>
          <w:szCs w:val="28"/>
        </w:rPr>
        <w:t>ежемесячно</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другие регистры, не указанные выше, заполняются по мере необходимости, но не реже 1 раза в год.</w:t>
      </w:r>
    </w:p>
    <w:p w:rsidR="00D91542" w:rsidRPr="00B909FF" w:rsidRDefault="007304C5" w:rsidP="00B909FF">
      <w:pPr>
        <w:pStyle w:val="a5"/>
        <w:contextualSpacing/>
        <w:divId w:val="530529948"/>
        <w:rPr>
          <w:rFonts w:ascii="Times New Roman" w:hAnsi="Times New Roman" w:cs="Times New Roman"/>
          <w:sz w:val="28"/>
          <w:szCs w:val="28"/>
        </w:rPr>
      </w:pPr>
      <w:r w:rsidRPr="00B909FF">
        <w:rPr>
          <w:rStyle w:val="enumerated"/>
          <w:rFonts w:ascii="Times New Roman" w:hAnsi="Times New Roman" w:cs="Times New Roman"/>
          <w:sz w:val="28"/>
          <w:szCs w:val="28"/>
        </w:rPr>
        <w:t>1.7.1</w:t>
      </w:r>
      <w:r w:rsidR="001376C6">
        <w:rPr>
          <w:rStyle w:val="enumerated"/>
          <w:rFonts w:ascii="Times New Roman" w:hAnsi="Times New Roman" w:cs="Times New Roman"/>
          <w:sz w:val="28"/>
          <w:szCs w:val="28"/>
        </w:rPr>
        <w:t>1</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Журналы операций формируются отдельно по каждому коду вида финансового обеспечения (деятельности).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1.7.1</w:t>
      </w:r>
      <w:r w:rsidR="001376C6">
        <w:rPr>
          <w:rStyle w:val="enumerated"/>
          <w:rFonts w:ascii="Times New Roman" w:hAnsi="Times New Roman" w:cs="Times New Roman"/>
          <w:sz w:val="28"/>
          <w:szCs w:val="28"/>
        </w:rPr>
        <w:t>2</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Бухгалтерская (финансовая) отчетность, составленная автоматизированным способом, распечатывается на бумажных носителях в день ее представления.</w:t>
      </w:r>
    </w:p>
    <w:p w:rsidR="00D91542" w:rsidRPr="00B909FF" w:rsidRDefault="007304C5" w:rsidP="00B909FF">
      <w:pPr>
        <w:pStyle w:val="a5"/>
        <w:contextualSpacing/>
        <w:divId w:val="339700119"/>
        <w:rPr>
          <w:rFonts w:ascii="Times New Roman" w:hAnsi="Times New Roman" w:cs="Times New Roman"/>
          <w:sz w:val="28"/>
          <w:szCs w:val="28"/>
        </w:rPr>
      </w:pPr>
      <w:r w:rsidRPr="00B909FF">
        <w:rPr>
          <w:rStyle w:val="enumerated"/>
          <w:rFonts w:ascii="Times New Roman" w:hAnsi="Times New Roman" w:cs="Times New Roman"/>
          <w:sz w:val="28"/>
          <w:szCs w:val="28"/>
        </w:rPr>
        <w:t>1.7.1</w:t>
      </w:r>
      <w:r w:rsidR="001376C6">
        <w:rPr>
          <w:rStyle w:val="enumerated"/>
          <w:rFonts w:ascii="Times New Roman" w:hAnsi="Times New Roman" w:cs="Times New Roman"/>
          <w:sz w:val="28"/>
          <w:szCs w:val="28"/>
        </w:rPr>
        <w:t>3</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Формирование регистров бухгалтерского учета, на основании которых сформирована бухгалтерская (финансовая) отчетность, осуществляется не позднее </w:t>
      </w:r>
      <w:r w:rsidRPr="00B909FF">
        <w:rPr>
          <w:rStyle w:val="printable"/>
          <w:rFonts w:ascii="Times New Roman" w:hAnsi="Times New Roman" w:cs="Times New Roman"/>
          <w:sz w:val="28"/>
          <w:szCs w:val="28"/>
        </w:rPr>
        <w:t>15</w:t>
      </w:r>
      <w:r w:rsidRPr="00B909FF">
        <w:rPr>
          <w:rFonts w:ascii="Times New Roman" w:hAnsi="Times New Roman" w:cs="Times New Roman"/>
          <w:sz w:val="28"/>
          <w:szCs w:val="28"/>
        </w:rPr>
        <w:t xml:space="preserve"> числа </w:t>
      </w:r>
      <w:proofErr w:type="gramStart"/>
      <w:r w:rsidRPr="00B909FF">
        <w:rPr>
          <w:rFonts w:ascii="Times New Roman" w:hAnsi="Times New Roman" w:cs="Times New Roman"/>
          <w:sz w:val="28"/>
          <w:szCs w:val="28"/>
        </w:rPr>
        <w:t>месяца</w:t>
      </w:r>
      <w:proofErr w:type="gramEnd"/>
      <w:r w:rsidRPr="00B909FF">
        <w:rPr>
          <w:rFonts w:ascii="Times New Roman" w:hAnsi="Times New Roman" w:cs="Times New Roman"/>
          <w:sz w:val="28"/>
          <w:szCs w:val="28"/>
        </w:rPr>
        <w:t xml:space="preserve"> следующего за отчетным.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1.7.1</w:t>
      </w:r>
      <w:r w:rsidR="001376C6">
        <w:rPr>
          <w:rStyle w:val="enumerated"/>
          <w:rFonts w:ascii="Times New Roman" w:hAnsi="Times New Roman" w:cs="Times New Roman"/>
          <w:sz w:val="28"/>
          <w:szCs w:val="28"/>
        </w:rPr>
        <w:t>4</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Хранение (подшивка) первичных документов, учетных регистров и бухгалтерской отчетности осуществляется согласно </w:t>
      </w:r>
      <w:r w:rsidR="00142CC2">
        <w:rPr>
          <w:rFonts w:ascii="Times New Roman" w:hAnsi="Times New Roman" w:cs="Times New Roman"/>
          <w:sz w:val="28"/>
          <w:szCs w:val="28"/>
        </w:rPr>
        <w:t>Приложению 9</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1.8.</w:t>
      </w:r>
      <w:r w:rsidRPr="00B909FF">
        <w:rPr>
          <w:rFonts w:ascii="Times New Roman" w:hAnsi="Times New Roman" w:cs="Times New Roman"/>
          <w:sz w:val="28"/>
          <w:szCs w:val="28"/>
        </w:rPr>
        <w:t xml:space="preserve"> Особенности применения первичных документов: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lastRenderedPageBreak/>
        <w:t>1.8.1.</w:t>
      </w:r>
      <w:r w:rsidRPr="00B909FF">
        <w:rPr>
          <w:rFonts w:ascii="Times New Roman" w:hAnsi="Times New Roman" w:cs="Times New Roman"/>
          <w:sz w:val="28"/>
          <w:szCs w:val="28"/>
        </w:rPr>
        <w:t xml:space="preserve"> Унифицированная форма </w:t>
      </w:r>
      <w:r w:rsidR="001376C6">
        <w:rPr>
          <w:rFonts w:ascii="Times New Roman" w:hAnsi="Times New Roman" w:cs="Times New Roman"/>
          <w:sz w:val="28"/>
          <w:szCs w:val="28"/>
        </w:rPr>
        <w:t>«</w:t>
      </w:r>
      <w:r w:rsidRPr="00B909FF">
        <w:rPr>
          <w:rFonts w:ascii="Times New Roman" w:hAnsi="Times New Roman" w:cs="Times New Roman"/>
          <w:sz w:val="28"/>
          <w:szCs w:val="28"/>
        </w:rPr>
        <w:t>Акт о приеме – передаче нефинансовых активов</w:t>
      </w:r>
      <w:r w:rsidR="001376C6">
        <w:rPr>
          <w:rFonts w:ascii="Times New Roman" w:hAnsi="Times New Roman" w:cs="Times New Roman"/>
          <w:sz w:val="28"/>
          <w:szCs w:val="28"/>
        </w:rPr>
        <w:t>»</w:t>
      </w:r>
      <w:r w:rsidRPr="00B909FF">
        <w:rPr>
          <w:rFonts w:ascii="Times New Roman" w:hAnsi="Times New Roman" w:cs="Times New Roman"/>
          <w:sz w:val="28"/>
          <w:szCs w:val="28"/>
        </w:rPr>
        <w:t xml:space="preserve"> (</w:t>
      </w:r>
      <w:hyperlink r:id="rId33" w:anchor="/document/70951956/entry/2010" w:tgtFrame="_blank" w:tooltip="Открыть документ в системе Гарант" w:history="1">
        <w:r w:rsidRPr="00B909FF">
          <w:rPr>
            <w:rStyle w:val="a3"/>
            <w:rFonts w:ascii="Times New Roman" w:hAnsi="Times New Roman" w:cs="Times New Roman"/>
            <w:sz w:val="28"/>
            <w:szCs w:val="28"/>
          </w:rPr>
          <w:t>ф. 5040101</w:t>
        </w:r>
      </w:hyperlink>
      <w:r w:rsidRPr="00B909FF">
        <w:rPr>
          <w:rFonts w:ascii="Times New Roman" w:hAnsi="Times New Roman" w:cs="Times New Roman"/>
          <w:sz w:val="28"/>
          <w:szCs w:val="28"/>
        </w:rPr>
        <w:t>) используется при:</w:t>
      </w:r>
    </w:p>
    <w:p w:rsidR="00D91542" w:rsidRPr="00B909FF" w:rsidRDefault="007304C5" w:rsidP="00B909FF">
      <w:pPr>
        <w:pStyle w:val="a5"/>
        <w:contextualSpacing/>
        <w:divId w:val="2052999781"/>
        <w:rPr>
          <w:rFonts w:ascii="Times New Roman" w:hAnsi="Times New Roman" w:cs="Times New Roman"/>
          <w:sz w:val="28"/>
          <w:szCs w:val="28"/>
        </w:rPr>
      </w:pPr>
      <w:r w:rsidRPr="00B909FF">
        <w:rPr>
          <w:rFonts w:ascii="Times New Roman" w:hAnsi="Times New Roman" w:cs="Times New Roman"/>
          <w:sz w:val="28"/>
          <w:szCs w:val="28"/>
        </w:rPr>
        <w:t>- приобретении нефинансовых активов, в т.</w:t>
      </w:r>
      <w:r w:rsidR="001376C6">
        <w:rPr>
          <w:rFonts w:ascii="Times New Roman" w:hAnsi="Times New Roman" w:cs="Times New Roman"/>
          <w:sz w:val="28"/>
          <w:szCs w:val="28"/>
        </w:rPr>
        <w:t xml:space="preserve"> </w:t>
      </w:r>
      <w:r w:rsidRPr="00B909FF">
        <w:rPr>
          <w:rFonts w:ascii="Times New Roman" w:hAnsi="Times New Roman" w:cs="Times New Roman"/>
          <w:sz w:val="28"/>
          <w:szCs w:val="28"/>
        </w:rPr>
        <w:t>ч. основных средств стоимостью свыше 10 000 рублей;</w:t>
      </w:r>
    </w:p>
    <w:p w:rsidR="00D91542" w:rsidRPr="00B909FF" w:rsidRDefault="007304C5" w:rsidP="00B909FF">
      <w:pPr>
        <w:pStyle w:val="a5"/>
        <w:contextualSpacing/>
        <w:divId w:val="530799037"/>
        <w:rPr>
          <w:rFonts w:ascii="Times New Roman" w:hAnsi="Times New Roman" w:cs="Times New Roman"/>
          <w:sz w:val="28"/>
          <w:szCs w:val="28"/>
        </w:rPr>
      </w:pPr>
      <w:r w:rsidRPr="00B909FF">
        <w:rPr>
          <w:rStyle w:val="enumerated"/>
          <w:rFonts w:ascii="Times New Roman" w:hAnsi="Times New Roman" w:cs="Times New Roman"/>
          <w:sz w:val="28"/>
          <w:szCs w:val="28"/>
        </w:rPr>
        <w:t>1.8.2.</w:t>
      </w:r>
      <w:r w:rsidRPr="00B909FF">
        <w:rPr>
          <w:rFonts w:ascii="Times New Roman" w:hAnsi="Times New Roman" w:cs="Times New Roman"/>
          <w:sz w:val="28"/>
          <w:szCs w:val="28"/>
        </w:rPr>
        <w:t xml:space="preserve"> При ремонте нового оборудования, неисправность которого была выявлена при монтаже, составляется </w:t>
      </w:r>
      <w:r w:rsidR="001376C6">
        <w:rPr>
          <w:rFonts w:ascii="Times New Roman" w:hAnsi="Times New Roman" w:cs="Times New Roman"/>
          <w:sz w:val="28"/>
          <w:szCs w:val="28"/>
        </w:rPr>
        <w:t>«</w:t>
      </w:r>
      <w:r w:rsidRPr="00B909FF">
        <w:rPr>
          <w:rFonts w:ascii="Times New Roman" w:hAnsi="Times New Roman" w:cs="Times New Roman"/>
          <w:sz w:val="28"/>
          <w:szCs w:val="28"/>
        </w:rPr>
        <w:t>Акт о выявленных дефектах оборудования</w:t>
      </w:r>
      <w:r w:rsidR="001376C6">
        <w:rPr>
          <w:rFonts w:ascii="Times New Roman" w:hAnsi="Times New Roman" w:cs="Times New Roman"/>
          <w:sz w:val="28"/>
          <w:szCs w:val="28"/>
        </w:rPr>
        <w:t>»</w:t>
      </w:r>
      <w:r w:rsidRPr="00B909FF">
        <w:rPr>
          <w:rFonts w:ascii="Times New Roman" w:hAnsi="Times New Roman" w:cs="Times New Roman"/>
          <w:sz w:val="28"/>
          <w:szCs w:val="28"/>
        </w:rPr>
        <w:t xml:space="preserve"> по </w:t>
      </w:r>
      <w:hyperlink r:id="rId34" w:anchor="/document/12129903/entry/14000" w:tgtFrame="_blank" w:tooltip="Открыть документ в системе Гарант" w:history="1">
        <w:r w:rsidRPr="00B909FF">
          <w:rPr>
            <w:rStyle w:val="a3"/>
            <w:rFonts w:ascii="Times New Roman" w:hAnsi="Times New Roman" w:cs="Times New Roman"/>
            <w:sz w:val="28"/>
            <w:szCs w:val="28"/>
          </w:rPr>
          <w:t>форме ОС N 16</w:t>
        </w:r>
      </w:hyperlink>
      <w:r w:rsidRPr="00B909FF">
        <w:rPr>
          <w:rFonts w:ascii="Times New Roman" w:hAnsi="Times New Roman" w:cs="Times New Roman"/>
          <w:sz w:val="28"/>
          <w:szCs w:val="28"/>
        </w:rPr>
        <w:t xml:space="preserve">, утв. </w:t>
      </w:r>
      <w:hyperlink r:id="rId35" w:anchor="/document/12129903/entry/0" w:tgtFrame="_blank" w:tooltip="Открыть документ в системе Гарант" w:history="1">
        <w:r w:rsidRPr="00B909FF">
          <w:rPr>
            <w:rStyle w:val="a3"/>
            <w:rFonts w:ascii="Times New Roman" w:hAnsi="Times New Roman" w:cs="Times New Roman"/>
            <w:sz w:val="28"/>
            <w:szCs w:val="28"/>
          </w:rPr>
          <w:t>Постановлением</w:t>
        </w:r>
      </w:hyperlink>
      <w:r w:rsidRPr="00B909FF">
        <w:rPr>
          <w:rFonts w:ascii="Times New Roman" w:hAnsi="Times New Roman" w:cs="Times New Roman"/>
          <w:sz w:val="28"/>
          <w:szCs w:val="28"/>
        </w:rPr>
        <w:t xml:space="preserve"> Госкомстата России от 21.01.2003 N 7.</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1.8.3.</w:t>
      </w:r>
      <w:r w:rsidRPr="00B909FF">
        <w:rPr>
          <w:rFonts w:ascii="Times New Roman" w:hAnsi="Times New Roman" w:cs="Times New Roman"/>
          <w:sz w:val="28"/>
          <w:szCs w:val="28"/>
        </w:rPr>
        <w:t xml:space="preserve"> Для отражения в учете объектов нефинансовых активов, переданных (полученных) для проведения модернизации используется унифицированная форма </w:t>
      </w:r>
      <w:r w:rsidR="001376C6">
        <w:rPr>
          <w:rFonts w:ascii="Times New Roman" w:hAnsi="Times New Roman" w:cs="Times New Roman"/>
          <w:sz w:val="28"/>
          <w:szCs w:val="28"/>
        </w:rPr>
        <w:t>«</w:t>
      </w:r>
      <w:r w:rsidRPr="00B909FF">
        <w:rPr>
          <w:rFonts w:ascii="Times New Roman" w:hAnsi="Times New Roman" w:cs="Times New Roman"/>
          <w:sz w:val="28"/>
          <w:szCs w:val="28"/>
        </w:rPr>
        <w:t>Акт приема-сдачи отремонтированных, реконструированных и модернизированных объектов основных средств</w:t>
      </w:r>
      <w:r w:rsidR="001376C6">
        <w:rPr>
          <w:rFonts w:ascii="Times New Roman" w:hAnsi="Times New Roman" w:cs="Times New Roman"/>
          <w:sz w:val="28"/>
          <w:szCs w:val="28"/>
        </w:rPr>
        <w:t>»</w:t>
      </w:r>
      <w:r w:rsidRPr="00B909FF">
        <w:rPr>
          <w:rFonts w:ascii="Times New Roman" w:hAnsi="Times New Roman" w:cs="Times New Roman"/>
          <w:sz w:val="28"/>
          <w:szCs w:val="28"/>
        </w:rPr>
        <w:t xml:space="preserve"> (</w:t>
      </w:r>
      <w:hyperlink r:id="rId36" w:anchor="/document/70951956/entry/2030" w:tgtFrame="_blank" w:tooltip="Открыть документ в системе Гарант" w:history="1">
        <w:r w:rsidRPr="00B909FF">
          <w:rPr>
            <w:rStyle w:val="a3"/>
            <w:rFonts w:ascii="Times New Roman" w:hAnsi="Times New Roman" w:cs="Times New Roman"/>
            <w:sz w:val="28"/>
            <w:szCs w:val="28"/>
          </w:rPr>
          <w:t>ф. 0504103</w:t>
        </w:r>
      </w:hyperlink>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1.8.4.</w:t>
      </w:r>
      <w:r w:rsidRPr="00B909FF">
        <w:rPr>
          <w:rFonts w:ascii="Times New Roman" w:hAnsi="Times New Roman" w:cs="Times New Roman"/>
          <w:sz w:val="28"/>
          <w:szCs w:val="28"/>
        </w:rPr>
        <w:t xml:space="preserve"> При ведении Инвентарной карточки (</w:t>
      </w:r>
      <w:hyperlink r:id="rId37" w:anchor="/document/70951956/entry/4010" w:tgtFrame="_blank" w:tooltip="Открыть документ в системе Гарант" w:history="1">
        <w:r w:rsidRPr="00B909FF">
          <w:rPr>
            <w:rStyle w:val="a3"/>
            <w:rFonts w:ascii="Times New Roman" w:hAnsi="Times New Roman" w:cs="Times New Roman"/>
            <w:sz w:val="28"/>
            <w:szCs w:val="28"/>
          </w:rPr>
          <w:t>ф. 0504031</w:t>
        </w:r>
      </w:hyperlink>
      <w:r w:rsidRPr="00B909FF">
        <w:rPr>
          <w:rFonts w:ascii="Times New Roman" w:hAnsi="Times New Roman" w:cs="Times New Roman"/>
          <w:sz w:val="28"/>
          <w:szCs w:val="28"/>
        </w:rPr>
        <w:t>) в виде электронного документа (регистра), копии формируются на бумажных носителях:</w:t>
      </w:r>
    </w:p>
    <w:p w:rsidR="00D91542" w:rsidRPr="00B909FF" w:rsidRDefault="007304C5" w:rsidP="00B909FF">
      <w:pPr>
        <w:pStyle w:val="a5"/>
        <w:contextualSpacing/>
        <w:divId w:val="999235134"/>
        <w:rPr>
          <w:rFonts w:ascii="Times New Roman" w:hAnsi="Times New Roman" w:cs="Times New Roman"/>
          <w:sz w:val="28"/>
          <w:szCs w:val="28"/>
        </w:rPr>
      </w:pPr>
      <w:r w:rsidRPr="00B909FF">
        <w:rPr>
          <w:rFonts w:ascii="Times New Roman" w:hAnsi="Times New Roman" w:cs="Times New Roman"/>
          <w:sz w:val="28"/>
          <w:szCs w:val="28"/>
        </w:rPr>
        <w:t>- по требованию органов, осуществляющих контроль в соответствии с законодательством Российской Федерации, суда и прокуратуры;</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1.8.5.</w:t>
      </w:r>
      <w:r w:rsidRPr="00B909FF">
        <w:rPr>
          <w:rFonts w:ascii="Times New Roman" w:hAnsi="Times New Roman" w:cs="Times New Roman"/>
          <w:sz w:val="28"/>
          <w:szCs w:val="28"/>
        </w:rPr>
        <w:t xml:space="preserve"> Реестр депонированных сумм (</w:t>
      </w:r>
      <w:hyperlink r:id="rId38" w:anchor="/document/70951956/entry/4160" w:tgtFrame="_blank" w:tooltip="Открыть документ в системе Гарант" w:history="1">
        <w:r w:rsidRPr="00B909FF">
          <w:rPr>
            <w:rStyle w:val="a3"/>
            <w:rFonts w:ascii="Times New Roman" w:hAnsi="Times New Roman" w:cs="Times New Roman"/>
            <w:sz w:val="28"/>
            <w:szCs w:val="28"/>
          </w:rPr>
          <w:t>ф. 0504047</w:t>
        </w:r>
      </w:hyperlink>
      <w:r w:rsidRPr="00B909FF">
        <w:rPr>
          <w:rFonts w:ascii="Times New Roman" w:hAnsi="Times New Roman" w:cs="Times New Roman"/>
          <w:sz w:val="28"/>
          <w:szCs w:val="28"/>
        </w:rPr>
        <w:t>) заполняется кассиром на основании: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расчетно-платежных ведомостей (</w:t>
      </w:r>
      <w:hyperlink r:id="rId39" w:anchor="/document/70951956/entry/2170" w:tgtFrame="_blank" w:tooltip="Открыть документ в системе Гарант" w:history="1">
        <w:r w:rsidRPr="00B909FF">
          <w:rPr>
            <w:rStyle w:val="a3"/>
            <w:rFonts w:ascii="Times New Roman" w:hAnsi="Times New Roman" w:cs="Times New Roman"/>
            <w:sz w:val="28"/>
            <w:szCs w:val="28"/>
          </w:rPr>
          <w:t>ф. 0504401</w:t>
        </w:r>
      </w:hyperlink>
      <w:r w:rsidRPr="00B909FF">
        <w:rPr>
          <w:rFonts w:ascii="Times New Roman" w:hAnsi="Times New Roman" w:cs="Times New Roman"/>
          <w:sz w:val="28"/>
          <w:szCs w:val="28"/>
        </w:rPr>
        <w:t xml:space="preserve">), </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платежных ведомостей (</w:t>
      </w:r>
      <w:hyperlink r:id="rId40" w:anchor="/document/70951956/entry/2190" w:tgtFrame="_blank" w:tooltip="Открыть документ в системе Гарант" w:history="1">
        <w:r w:rsidRPr="00B909FF">
          <w:rPr>
            <w:rStyle w:val="a3"/>
            <w:rFonts w:ascii="Times New Roman" w:hAnsi="Times New Roman" w:cs="Times New Roman"/>
            <w:sz w:val="28"/>
            <w:szCs w:val="28"/>
          </w:rPr>
          <w:t>ф. 0504403</w:t>
        </w:r>
      </w:hyperlink>
      <w:r w:rsidRPr="00B909FF">
        <w:rPr>
          <w:rFonts w:ascii="Times New Roman" w:hAnsi="Times New Roman" w:cs="Times New Roman"/>
          <w:sz w:val="28"/>
          <w:szCs w:val="28"/>
        </w:rPr>
        <w:t>)</w:t>
      </w:r>
      <w:r w:rsidR="001376C6">
        <w:rPr>
          <w:rFonts w:ascii="Times New Roman" w:hAnsi="Times New Roman" w:cs="Times New Roman"/>
          <w:sz w:val="28"/>
          <w:szCs w:val="28"/>
        </w:rPr>
        <w:t>.</w:t>
      </w:r>
      <w:r w:rsidRPr="00B909FF">
        <w:rPr>
          <w:rFonts w:ascii="Times New Roman" w:hAnsi="Times New Roman" w:cs="Times New Roman"/>
          <w:sz w:val="28"/>
          <w:szCs w:val="28"/>
        </w:rPr>
        <w:t xml:space="preserve"> </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1.9.</w:t>
      </w:r>
      <w:r w:rsidRPr="00B909FF">
        <w:rPr>
          <w:rFonts w:ascii="Times New Roman" w:hAnsi="Times New Roman" w:cs="Times New Roman"/>
          <w:sz w:val="28"/>
          <w:szCs w:val="28"/>
        </w:rPr>
        <w:t xml:space="preserve"> Обеспечение достоверности данных бухгалтерского учета и годовой бухгалтерской отчетности достигается путем инвентаризации активов и обязательств.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Инвентаризации проводятся согласно Положению об инвентаризации (</w:t>
      </w:r>
      <w:hyperlink r:id="rId41" w:tooltip="Перейти на страницу в интернет" w:history="1">
        <w:r w:rsidRPr="00B909FF">
          <w:rPr>
            <w:rStyle w:val="a3"/>
            <w:rFonts w:ascii="Times New Roman" w:hAnsi="Times New Roman" w:cs="Times New Roman"/>
            <w:sz w:val="28"/>
            <w:szCs w:val="28"/>
          </w:rPr>
          <w:t>Приложение</w:t>
        </w:r>
      </w:hyperlink>
      <w:r w:rsidRPr="00B909FF">
        <w:rPr>
          <w:rFonts w:ascii="Times New Roman" w:hAnsi="Times New Roman" w:cs="Times New Roman"/>
          <w:sz w:val="28"/>
          <w:szCs w:val="28"/>
        </w:rPr>
        <w:t xml:space="preserve"> N </w:t>
      </w:r>
      <w:r w:rsidRPr="00B909FF">
        <w:rPr>
          <w:rStyle w:val="printable"/>
          <w:rFonts w:ascii="Times New Roman" w:hAnsi="Times New Roman" w:cs="Times New Roman"/>
          <w:sz w:val="28"/>
          <w:szCs w:val="28"/>
        </w:rPr>
        <w:t>1</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В отношении нефинансовых активов проведение инвентаризационных процедур в целях подтверждения достоверности показателей годовой отчетности не могут быть начаты ранее </w:t>
      </w:r>
      <w:r w:rsidR="00B572AB">
        <w:rPr>
          <w:rStyle w:val="printable"/>
          <w:rFonts w:ascii="Times New Roman" w:hAnsi="Times New Roman" w:cs="Times New Roman"/>
          <w:sz w:val="28"/>
          <w:szCs w:val="28"/>
        </w:rPr>
        <w:t>01 де</w:t>
      </w:r>
      <w:r w:rsidR="001F7045">
        <w:rPr>
          <w:rStyle w:val="printable"/>
          <w:rFonts w:ascii="Times New Roman" w:hAnsi="Times New Roman" w:cs="Times New Roman"/>
          <w:sz w:val="28"/>
          <w:szCs w:val="28"/>
        </w:rPr>
        <w:t>к</w:t>
      </w:r>
      <w:r w:rsidR="00B572AB">
        <w:rPr>
          <w:rStyle w:val="printable"/>
          <w:rFonts w:ascii="Times New Roman" w:hAnsi="Times New Roman" w:cs="Times New Roman"/>
          <w:sz w:val="28"/>
          <w:szCs w:val="28"/>
        </w:rPr>
        <w:t>абря</w:t>
      </w:r>
      <w:r w:rsidRPr="00B909FF">
        <w:rPr>
          <w:rFonts w:ascii="Times New Roman" w:hAnsi="Times New Roman" w:cs="Times New Roman"/>
          <w:sz w:val="28"/>
          <w:szCs w:val="28"/>
        </w:rPr>
        <w:t>.</w:t>
      </w:r>
    </w:p>
    <w:p w:rsidR="00D91542" w:rsidRPr="00B909FF" w:rsidRDefault="007304C5" w:rsidP="00B909FF">
      <w:pPr>
        <w:pStyle w:val="a5"/>
        <w:contextualSpacing/>
        <w:divId w:val="1389961271"/>
        <w:rPr>
          <w:rFonts w:ascii="Times New Roman" w:hAnsi="Times New Roman" w:cs="Times New Roman"/>
          <w:sz w:val="28"/>
          <w:szCs w:val="28"/>
        </w:rPr>
      </w:pPr>
      <w:r w:rsidRPr="00B909FF">
        <w:rPr>
          <w:rFonts w:ascii="Times New Roman" w:hAnsi="Times New Roman" w:cs="Times New Roman"/>
          <w:sz w:val="28"/>
          <w:szCs w:val="28"/>
        </w:rPr>
        <w:t xml:space="preserve">Оценка соответствия объектов учета понятию </w:t>
      </w:r>
      <w:r w:rsidR="00B572AB">
        <w:rPr>
          <w:rFonts w:ascii="Times New Roman" w:hAnsi="Times New Roman" w:cs="Times New Roman"/>
          <w:sz w:val="28"/>
          <w:szCs w:val="28"/>
        </w:rPr>
        <w:t>«</w:t>
      </w:r>
      <w:r w:rsidRPr="00B909FF">
        <w:rPr>
          <w:rFonts w:ascii="Times New Roman" w:hAnsi="Times New Roman" w:cs="Times New Roman"/>
          <w:sz w:val="28"/>
          <w:szCs w:val="28"/>
        </w:rPr>
        <w:t>Актив</w:t>
      </w:r>
      <w:r w:rsidR="00B572AB">
        <w:rPr>
          <w:rFonts w:ascii="Times New Roman" w:hAnsi="Times New Roman" w:cs="Times New Roman"/>
          <w:sz w:val="28"/>
          <w:szCs w:val="28"/>
        </w:rPr>
        <w:t>»</w:t>
      </w:r>
      <w:r w:rsidRPr="00B909FF">
        <w:rPr>
          <w:rFonts w:ascii="Times New Roman" w:hAnsi="Times New Roman" w:cs="Times New Roman"/>
          <w:sz w:val="28"/>
          <w:szCs w:val="28"/>
        </w:rPr>
        <w:t xml:space="preserve"> проводится при годовой инвентаризации, проводимой в целях составления годовой отчетности.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1.10.</w:t>
      </w:r>
      <w:r w:rsidRPr="00B909FF">
        <w:rPr>
          <w:rFonts w:ascii="Times New Roman" w:hAnsi="Times New Roman" w:cs="Times New Roman"/>
          <w:sz w:val="28"/>
          <w:szCs w:val="28"/>
        </w:rPr>
        <w:t xml:space="preserve"> Контроль первичных документов и регистров бухгалтерского учета согласно карте внутреннего контроля проводят </w:t>
      </w:r>
      <w:r w:rsidR="00B572AB">
        <w:rPr>
          <w:rStyle w:val="printable"/>
          <w:rFonts w:ascii="Times New Roman" w:hAnsi="Times New Roman" w:cs="Times New Roman"/>
          <w:sz w:val="28"/>
          <w:szCs w:val="28"/>
        </w:rPr>
        <w:t>комиссией</w:t>
      </w:r>
      <w:r w:rsidRPr="00B909FF">
        <w:rPr>
          <w:rFonts w:ascii="Times New Roman" w:hAnsi="Times New Roman" w:cs="Times New Roman"/>
          <w:sz w:val="28"/>
          <w:szCs w:val="28"/>
        </w:rPr>
        <w:t xml:space="preserve"> в соответствии с </w:t>
      </w:r>
      <w:r w:rsidR="00B572AB">
        <w:rPr>
          <w:rFonts w:ascii="Times New Roman" w:hAnsi="Times New Roman" w:cs="Times New Roman"/>
          <w:sz w:val="28"/>
          <w:szCs w:val="28"/>
        </w:rPr>
        <w:t>«</w:t>
      </w:r>
      <w:hyperlink r:id="rId42" w:tooltip="Перейти на страницу в интернет" w:history="1">
        <w:r w:rsidRPr="00B909FF">
          <w:rPr>
            <w:rStyle w:val="a3"/>
            <w:rFonts w:ascii="Times New Roman" w:hAnsi="Times New Roman" w:cs="Times New Roman"/>
            <w:sz w:val="28"/>
            <w:szCs w:val="28"/>
          </w:rPr>
          <w:t>Положением</w:t>
        </w:r>
      </w:hyperlink>
      <w:r w:rsidRPr="00B909FF">
        <w:rPr>
          <w:rFonts w:ascii="Times New Roman" w:hAnsi="Times New Roman" w:cs="Times New Roman"/>
          <w:sz w:val="28"/>
          <w:szCs w:val="28"/>
        </w:rPr>
        <w:t xml:space="preserve"> о внутреннем финансовом контроле</w:t>
      </w:r>
      <w:r w:rsidR="00B572AB">
        <w:rPr>
          <w:rFonts w:ascii="Times New Roman" w:hAnsi="Times New Roman" w:cs="Times New Roman"/>
          <w:sz w:val="28"/>
          <w:szCs w:val="28"/>
        </w:rPr>
        <w:t>»</w:t>
      </w:r>
      <w:r w:rsidRPr="00B909FF">
        <w:rPr>
          <w:rFonts w:ascii="Times New Roman" w:hAnsi="Times New Roman" w:cs="Times New Roman"/>
          <w:sz w:val="28"/>
          <w:szCs w:val="28"/>
        </w:rPr>
        <w:t xml:space="preserve"> (Приложение N </w:t>
      </w:r>
      <w:r w:rsidRPr="00B909FF">
        <w:rPr>
          <w:rStyle w:val="printable"/>
          <w:rFonts w:ascii="Times New Roman" w:hAnsi="Times New Roman" w:cs="Times New Roman"/>
          <w:sz w:val="28"/>
          <w:szCs w:val="28"/>
        </w:rPr>
        <w:t>6</w:t>
      </w:r>
      <w:r w:rsidRPr="00B909FF">
        <w:rPr>
          <w:rFonts w:ascii="Times New Roman" w:hAnsi="Times New Roman" w:cs="Times New Roman"/>
          <w:sz w:val="28"/>
          <w:szCs w:val="28"/>
        </w:rPr>
        <w:t>).</w:t>
      </w:r>
    </w:p>
    <w:p w:rsidR="00D91542" w:rsidRPr="00B909FF" w:rsidRDefault="007304C5" w:rsidP="00B909FF">
      <w:pPr>
        <w:pStyle w:val="a5"/>
        <w:contextualSpacing/>
        <w:divId w:val="2104573125"/>
        <w:rPr>
          <w:rFonts w:ascii="Times New Roman" w:hAnsi="Times New Roman" w:cs="Times New Roman"/>
          <w:sz w:val="28"/>
          <w:szCs w:val="28"/>
        </w:rPr>
      </w:pPr>
      <w:r w:rsidRPr="00B909FF">
        <w:rPr>
          <w:rStyle w:val="enumerated"/>
          <w:rFonts w:ascii="Times New Roman" w:hAnsi="Times New Roman" w:cs="Times New Roman"/>
          <w:sz w:val="28"/>
          <w:szCs w:val="28"/>
        </w:rPr>
        <w:t>1.11.</w:t>
      </w:r>
      <w:r w:rsidRPr="00B909FF">
        <w:rPr>
          <w:rFonts w:ascii="Times New Roman" w:hAnsi="Times New Roman" w:cs="Times New Roman"/>
          <w:sz w:val="28"/>
          <w:szCs w:val="28"/>
        </w:rPr>
        <w:t xml:space="preserve"> Критерий существенности учетных данных и показателей бухгалтерской отчетности определяется исходя из того, что пропуск или искажение информации может повлиять на экономические решения учредителей учреждения (пользователей информации). </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1.12.</w:t>
      </w:r>
      <w:r w:rsidRPr="00B909FF">
        <w:rPr>
          <w:rFonts w:ascii="Times New Roman" w:hAnsi="Times New Roman" w:cs="Times New Roman"/>
          <w:sz w:val="28"/>
          <w:szCs w:val="28"/>
        </w:rPr>
        <w:t xml:space="preserve"> Порядок признания в бухгалтерском учете и раскрытия в бухгалтерской (финансовой) отчетности событий после отчетной даты приведен в Приложении N </w:t>
      </w:r>
      <w:r w:rsidRPr="00B909FF">
        <w:rPr>
          <w:rStyle w:val="printable"/>
          <w:rFonts w:ascii="Times New Roman" w:hAnsi="Times New Roman" w:cs="Times New Roman"/>
          <w:sz w:val="28"/>
          <w:szCs w:val="28"/>
        </w:rPr>
        <w:t>2</w:t>
      </w:r>
      <w:r w:rsidRPr="00B909FF">
        <w:rPr>
          <w:rFonts w:ascii="Times New Roman" w:hAnsi="Times New Roman" w:cs="Times New Roman"/>
          <w:sz w:val="28"/>
          <w:szCs w:val="28"/>
        </w:rPr>
        <w:t xml:space="preserve">. </w:t>
      </w:r>
    </w:p>
    <w:p w:rsidR="00D91542" w:rsidRPr="00B909FF" w:rsidRDefault="007304C5" w:rsidP="00B909FF">
      <w:pPr>
        <w:pStyle w:val="a5"/>
        <w:contextualSpacing/>
        <w:divId w:val="1918661200"/>
        <w:rPr>
          <w:rFonts w:ascii="Times New Roman" w:hAnsi="Times New Roman" w:cs="Times New Roman"/>
          <w:sz w:val="28"/>
          <w:szCs w:val="28"/>
        </w:rPr>
      </w:pPr>
      <w:r w:rsidRPr="00B909FF">
        <w:rPr>
          <w:rStyle w:val="enumerated"/>
          <w:rFonts w:ascii="Times New Roman" w:hAnsi="Times New Roman" w:cs="Times New Roman"/>
          <w:sz w:val="28"/>
          <w:szCs w:val="28"/>
        </w:rPr>
        <w:t>1.12.1.</w:t>
      </w:r>
      <w:r w:rsidRPr="00B909FF">
        <w:rPr>
          <w:rFonts w:ascii="Times New Roman" w:hAnsi="Times New Roman" w:cs="Times New Roman"/>
          <w:sz w:val="28"/>
          <w:szCs w:val="28"/>
        </w:rPr>
        <w:t xml:space="preserve"> Событие после отчетной даты признается существенным в соответствии с критерием, определенным в абсолютном значении в размере </w:t>
      </w:r>
      <w:r w:rsidRPr="00B909FF">
        <w:rPr>
          <w:rStyle w:val="printable"/>
          <w:rFonts w:ascii="Times New Roman" w:hAnsi="Times New Roman" w:cs="Times New Roman"/>
          <w:sz w:val="28"/>
          <w:szCs w:val="28"/>
        </w:rPr>
        <w:t>100000</w:t>
      </w:r>
      <w:r w:rsidRPr="00B909FF">
        <w:rPr>
          <w:rFonts w:ascii="Times New Roman" w:hAnsi="Times New Roman" w:cs="Times New Roman"/>
          <w:sz w:val="28"/>
          <w:szCs w:val="28"/>
        </w:rPr>
        <w:t xml:space="preserve"> рублей.</w:t>
      </w:r>
    </w:p>
    <w:p w:rsidR="00D91542" w:rsidRPr="00B909FF" w:rsidRDefault="007304C5" w:rsidP="00B909FF">
      <w:pPr>
        <w:pStyle w:val="a5"/>
        <w:contextualSpacing/>
        <w:divId w:val="542061372"/>
        <w:rPr>
          <w:rFonts w:ascii="Times New Roman" w:hAnsi="Times New Roman" w:cs="Times New Roman"/>
          <w:sz w:val="28"/>
          <w:szCs w:val="28"/>
        </w:rPr>
      </w:pPr>
      <w:r w:rsidRPr="00B909FF">
        <w:rPr>
          <w:rStyle w:val="enumerated"/>
          <w:rFonts w:ascii="Times New Roman" w:hAnsi="Times New Roman" w:cs="Times New Roman"/>
          <w:sz w:val="28"/>
          <w:szCs w:val="28"/>
        </w:rPr>
        <w:t>1.13.</w:t>
      </w:r>
      <w:r w:rsidRPr="00B909FF">
        <w:rPr>
          <w:rFonts w:ascii="Times New Roman" w:hAnsi="Times New Roman" w:cs="Times New Roman"/>
          <w:sz w:val="28"/>
          <w:szCs w:val="28"/>
        </w:rPr>
        <w:t xml:space="preserve"> Устанавливается следующий порядок раскрытия в текстовой части Пояснительной записки информации об условных обязательствах и условных активах: перечисление с указанием краткого описания и оценки влияния на финансовые показатели случаев, признанных существенными </w:t>
      </w:r>
      <w:r w:rsidRPr="00B909FF">
        <w:rPr>
          <w:rStyle w:val="printable"/>
          <w:rFonts w:ascii="Times New Roman" w:hAnsi="Times New Roman" w:cs="Times New Roman"/>
          <w:sz w:val="28"/>
          <w:szCs w:val="28"/>
        </w:rPr>
        <w:t>главным бухгалтером</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1.14.</w:t>
      </w:r>
      <w:r w:rsidRPr="00B909FF">
        <w:rPr>
          <w:rFonts w:ascii="Times New Roman" w:hAnsi="Times New Roman" w:cs="Times New Roman"/>
          <w:sz w:val="28"/>
          <w:szCs w:val="28"/>
        </w:rPr>
        <w:t xml:space="preserve"> Устанавливается следующая методика расчета величины чистых активов: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w:t>
      </w:r>
      <w:r w:rsidRPr="00B909FF">
        <w:rPr>
          <w:rFonts w:ascii="Times New Roman" w:hAnsi="Times New Roman" w:cs="Times New Roman"/>
          <w:sz w:val="28"/>
          <w:szCs w:val="28"/>
        </w:rPr>
        <w:lastRenderedPageBreak/>
        <w:t>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40 000.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40 000 (например, обязательства по возврату в бюджет остатка неиспользованных целевых субсидий).</w:t>
      </w:r>
    </w:p>
    <w:p w:rsidR="00D91542" w:rsidRPr="00B909FF" w:rsidRDefault="007304C5" w:rsidP="00B909FF">
      <w:pPr>
        <w:pStyle w:val="a5"/>
        <w:contextualSpacing/>
        <w:divId w:val="317348606"/>
        <w:rPr>
          <w:rFonts w:ascii="Times New Roman" w:hAnsi="Times New Roman" w:cs="Times New Roman"/>
          <w:sz w:val="28"/>
          <w:szCs w:val="28"/>
        </w:rPr>
      </w:pPr>
      <w:r w:rsidRPr="00B909FF">
        <w:rPr>
          <w:rStyle w:val="enumerated"/>
          <w:rFonts w:ascii="Times New Roman" w:hAnsi="Times New Roman" w:cs="Times New Roman"/>
          <w:sz w:val="28"/>
          <w:szCs w:val="28"/>
        </w:rPr>
        <w:t>1.15.</w:t>
      </w:r>
      <w:r w:rsidRPr="00B909FF">
        <w:rPr>
          <w:rFonts w:ascii="Times New Roman" w:hAnsi="Times New Roman" w:cs="Times New Roman"/>
          <w:sz w:val="28"/>
          <w:szCs w:val="28"/>
        </w:rPr>
        <w:t xml:space="preserve"> Бухгалтерский учет ведется с применением </w:t>
      </w:r>
      <w:hyperlink r:id="rId43" w:anchor="/document/12180849/entry/1000" w:tgtFrame="_blank" w:tooltip="Открыть документ в системе Гарант" w:history="1">
        <w:r w:rsidRPr="00B909FF">
          <w:rPr>
            <w:rStyle w:val="a3"/>
            <w:rFonts w:ascii="Times New Roman" w:hAnsi="Times New Roman" w:cs="Times New Roman"/>
            <w:sz w:val="28"/>
            <w:szCs w:val="28"/>
          </w:rPr>
          <w:t>Единого плана счетов</w:t>
        </w:r>
      </w:hyperlink>
      <w:r w:rsidRPr="00B909FF">
        <w:rPr>
          <w:rFonts w:ascii="Times New Roman" w:hAnsi="Times New Roman" w:cs="Times New Roman"/>
          <w:sz w:val="28"/>
          <w:szCs w:val="28"/>
        </w:rPr>
        <w:t xml:space="preserve">, утвержденного </w:t>
      </w:r>
      <w:hyperlink r:id="rId44" w:anchor="/document/12180849/entry/0" w:tgtFrame="_blank" w:tooltip="Открыть документ в системе Гарант" w:history="1">
        <w:r w:rsidRPr="00B909FF">
          <w:rPr>
            <w:rStyle w:val="a3"/>
            <w:rFonts w:ascii="Times New Roman" w:hAnsi="Times New Roman" w:cs="Times New Roman"/>
            <w:sz w:val="28"/>
            <w:szCs w:val="28"/>
          </w:rPr>
          <w:t>приказом</w:t>
        </w:r>
      </w:hyperlink>
      <w:r w:rsidRPr="00B909FF">
        <w:rPr>
          <w:rFonts w:ascii="Times New Roman" w:hAnsi="Times New Roman" w:cs="Times New Roman"/>
          <w:sz w:val="28"/>
          <w:szCs w:val="28"/>
        </w:rPr>
        <w:t xml:space="preserve"> Минфина России от 01.12.2010 N 157н, Плана счетов бухгалтерского учета бюджетных учреждений, и разработанного на их основе Рабочего плана счетов.</w:t>
      </w:r>
    </w:p>
    <w:p w:rsidR="00D91542" w:rsidRPr="00B909FF" w:rsidRDefault="007304C5" w:rsidP="00B909FF">
      <w:pPr>
        <w:pStyle w:val="a5"/>
        <w:contextualSpacing/>
        <w:divId w:val="317348606"/>
        <w:rPr>
          <w:rFonts w:ascii="Times New Roman" w:hAnsi="Times New Roman" w:cs="Times New Roman"/>
          <w:sz w:val="28"/>
          <w:szCs w:val="28"/>
        </w:rPr>
      </w:pPr>
      <w:r w:rsidRPr="00B909FF">
        <w:rPr>
          <w:rFonts w:ascii="Times New Roman" w:hAnsi="Times New Roman" w:cs="Times New Roman"/>
          <w:sz w:val="28"/>
          <w:szCs w:val="28"/>
        </w:rPr>
        <w:t xml:space="preserve">Состав </w:t>
      </w:r>
      <w:proofErr w:type="spellStart"/>
      <w:r w:rsidRPr="00B909FF">
        <w:rPr>
          <w:rFonts w:ascii="Times New Roman" w:hAnsi="Times New Roman" w:cs="Times New Roman"/>
          <w:sz w:val="28"/>
          <w:szCs w:val="28"/>
        </w:rPr>
        <w:t>забалансовых</w:t>
      </w:r>
      <w:proofErr w:type="spellEnd"/>
      <w:r w:rsidRPr="00B909FF">
        <w:rPr>
          <w:rFonts w:ascii="Times New Roman" w:hAnsi="Times New Roman" w:cs="Times New Roman"/>
          <w:sz w:val="28"/>
          <w:szCs w:val="28"/>
        </w:rPr>
        <w:t xml:space="preserve"> счетов определяется:</w:t>
      </w:r>
    </w:p>
    <w:p w:rsidR="00D91542" w:rsidRPr="00B909FF" w:rsidRDefault="007304C5" w:rsidP="00B909FF">
      <w:pPr>
        <w:pStyle w:val="a5"/>
        <w:contextualSpacing/>
        <w:divId w:val="317348606"/>
        <w:rPr>
          <w:rFonts w:ascii="Times New Roman" w:hAnsi="Times New Roman" w:cs="Times New Roman"/>
          <w:sz w:val="28"/>
          <w:szCs w:val="28"/>
        </w:rPr>
      </w:pPr>
      <w:r w:rsidRPr="00B909FF">
        <w:rPr>
          <w:rFonts w:ascii="Times New Roman" w:hAnsi="Times New Roman" w:cs="Times New Roman"/>
          <w:sz w:val="28"/>
          <w:szCs w:val="28"/>
        </w:rPr>
        <w:t xml:space="preserve">- счетами, установленными </w:t>
      </w:r>
      <w:hyperlink r:id="rId45" w:anchor="/document/12180849/entry/2000" w:tgtFrame="_blank" w:tooltip="Открыть документ в системе Гарант" w:history="1">
        <w:r w:rsidRPr="00B909FF">
          <w:rPr>
            <w:rStyle w:val="a3"/>
            <w:rFonts w:ascii="Times New Roman" w:hAnsi="Times New Roman" w:cs="Times New Roman"/>
            <w:sz w:val="28"/>
            <w:szCs w:val="28"/>
          </w:rPr>
          <w:t>Инструкцией</w:t>
        </w:r>
      </w:hyperlink>
      <w:r w:rsidRPr="00B909FF">
        <w:rPr>
          <w:rFonts w:ascii="Times New Roman" w:hAnsi="Times New Roman" w:cs="Times New Roman"/>
          <w:sz w:val="28"/>
          <w:szCs w:val="28"/>
        </w:rPr>
        <w:t xml:space="preserve"> N 157н</w:t>
      </w:r>
      <w:r w:rsidR="00B572AB">
        <w:rPr>
          <w:rFonts w:ascii="Times New Roman" w:hAnsi="Times New Roman" w:cs="Times New Roman"/>
          <w:sz w:val="28"/>
          <w:szCs w:val="28"/>
        </w:rPr>
        <w:t>.</w:t>
      </w:r>
    </w:p>
    <w:p w:rsidR="001D571D" w:rsidRDefault="001D571D" w:rsidP="00B909FF">
      <w:pPr>
        <w:pStyle w:val="2"/>
        <w:contextualSpacing/>
        <w:rPr>
          <w:rStyle w:val="enumerated"/>
          <w:rFonts w:ascii="Times New Roman" w:eastAsia="Times New Roman" w:hAnsi="Times New Roman" w:cs="Times New Roman"/>
          <w:i w:val="0"/>
          <w:sz w:val="28"/>
          <w:szCs w:val="28"/>
        </w:rPr>
      </w:pPr>
    </w:p>
    <w:p w:rsidR="001D571D" w:rsidRDefault="001D571D" w:rsidP="00B909FF">
      <w:pPr>
        <w:pStyle w:val="2"/>
        <w:contextualSpacing/>
        <w:rPr>
          <w:rStyle w:val="enumerated"/>
          <w:rFonts w:ascii="Times New Roman" w:eastAsia="Times New Roman" w:hAnsi="Times New Roman" w:cs="Times New Roman"/>
          <w:i w:val="0"/>
          <w:sz w:val="28"/>
          <w:szCs w:val="28"/>
        </w:rPr>
      </w:pPr>
    </w:p>
    <w:p w:rsidR="001D571D" w:rsidRDefault="001D571D" w:rsidP="00B909FF">
      <w:pPr>
        <w:pStyle w:val="2"/>
        <w:contextualSpacing/>
        <w:rPr>
          <w:rStyle w:val="enumerated"/>
          <w:rFonts w:ascii="Times New Roman" w:eastAsia="Times New Roman" w:hAnsi="Times New Roman" w:cs="Times New Roman"/>
          <w:i w:val="0"/>
          <w:sz w:val="28"/>
          <w:szCs w:val="28"/>
        </w:rPr>
      </w:pPr>
    </w:p>
    <w:p w:rsidR="00D91542" w:rsidRPr="00B572AB" w:rsidRDefault="007304C5" w:rsidP="00B909FF">
      <w:pPr>
        <w:pStyle w:val="2"/>
        <w:contextualSpacing/>
        <w:rPr>
          <w:rFonts w:ascii="Times New Roman" w:eastAsia="Times New Roman" w:hAnsi="Times New Roman" w:cs="Times New Roman"/>
          <w:i w:val="0"/>
          <w:sz w:val="28"/>
          <w:szCs w:val="28"/>
        </w:rPr>
      </w:pPr>
      <w:r w:rsidRPr="00B572AB">
        <w:rPr>
          <w:rStyle w:val="enumerated"/>
          <w:rFonts w:ascii="Times New Roman" w:eastAsia="Times New Roman" w:hAnsi="Times New Roman" w:cs="Times New Roman"/>
          <w:i w:val="0"/>
          <w:sz w:val="28"/>
          <w:szCs w:val="28"/>
        </w:rPr>
        <w:t>2.</w:t>
      </w:r>
      <w:r w:rsidRPr="00B572AB">
        <w:rPr>
          <w:rFonts w:ascii="Times New Roman" w:eastAsia="Times New Roman" w:hAnsi="Times New Roman" w:cs="Times New Roman"/>
          <w:i w:val="0"/>
          <w:sz w:val="28"/>
          <w:szCs w:val="28"/>
        </w:rPr>
        <w:t xml:space="preserve"> Особенности ведения аналитического учета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Организация дополнительного аналитического учета формируется по следующим правилам.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2.1.</w:t>
      </w:r>
      <w:r w:rsidRPr="00B909FF">
        <w:rPr>
          <w:rFonts w:ascii="Times New Roman" w:hAnsi="Times New Roman" w:cs="Times New Roman"/>
          <w:sz w:val="28"/>
          <w:szCs w:val="28"/>
        </w:rPr>
        <w:t xml:space="preserve"> Устанавливаются следующие особенности формирования аналитических кодов в номерах счетов (1-17 разряды):</w:t>
      </w:r>
    </w:p>
    <w:p w:rsidR="00D91542" w:rsidRPr="00B909FF" w:rsidRDefault="007304C5" w:rsidP="00B909FF">
      <w:pPr>
        <w:pStyle w:val="a5"/>
        <w:contextualSpacing/>
        <w:divId w:val="943923921"/>
        <w:rPr>
          <w:rFonts w:ascii="Times New Roman" w:hAnsi="Times New Roman" w:cs="Times New Roman"/>
          <w:sz w:val="28"/>
          <w:szCs w:val="28"/>
        </w:rPr>
      </w:pPr>
      <w:r w:rsidRPr="00B909FF">
        <w:rPr>
          <w:rFonts w:ascii="Times New Roman" w:hAnsi="Times New Roman" w:cs="Times New Roman"/>
          <w:sz w:val="28"/>
          <w:szCs w:val="28"/>
        </w:rPr>
        <w:t xml:space="preserve">а) В 5 - 17 разрядах счетов по учету нефинансовых активов </w:t>
      </w:r>
      <w:r w:rsidR="00B572AB">
        <w:rPr>
          <w:rStyle w:val="printable"/>
          <w:rFonts w:ascii="Times New Roman" w:hAnsi="Times New Roman" w:cs="Times New Roman"/>
          <w:sz w:val="28"/>
          <w:szCs w:val="28"/>
        </w:rPr>
        <w:t>нули;</w:t>
      </w:r>
      <w:r w:rsidRPr="00B909FF">
        <w:rPr>
          <w:rFonts w:ascii="Times New Roman" w:hAnsi="Times New Roman" w:cs="Times New Roman"/>
          <w:sz w:val="28"/>
          <w:szCs w:val="28"/>
        </w:rPr>
        <w:t xml:space="preserve"> в 5 - 17 разряде счета по учету денежных документов 0 201 35 000; а также в 5 - 17 разряде корреспондирующих счетов 0 401 20 24Х, 0 401 20 27Х, 0 401 20 28Х указываются нули (за исключением объектов, возникающих в рамках реализации национальных проектов).</w:t>
      </w:r>
    </w:p>
    <w:p w:rsidR="00D91542" w:rsidRPr="00B909FF" w:rsidRDefault="007304C5" w:rsidP="00B909FF">
      <w:pPr>
        <w:pStyle w:val="a5"/>
        <w:contextualSpacing/>
        <w:divId w:val="1138112236"/>
        <w:rPr>
          <w:rFonts w:ascii="Times New Roman" w:hAnsi="Times New Roman" w:cs="Times New Roman"/>
          <w:sz w:val="28"/>
          <w:szCs w:val="28"/>
        </w:rPr>
      </w:pPr>
      <w:r w:rsidRPr="00B909FF">
        <w:rPr>
          <w:rFonts w:ascii="Times New Roman" w:hAnsi="Times New Roman" w:cs="Times New Roman"/>
          <w:sz w:val="28"/>
          <w:szCs w:val="28"/>
        </w:rPr>
        <w:t>б) В 1 - 17 разрядах счетов 0 304 06 000, 0 304 66 000, 0 304 76 000, 0 304 86 000, 0 304 96 000 указываются нули.</w:t>
      </w:r>
    </w:p>
    <w:p w:rsidR="00D91542" w:rsidRPr="00B909FF" w:rsidRDefault="007304C5" w:rsidP="00B909FF">
      <w:pPr>
        <w:pStyle w:val="a5"/>
        <w:contextualSpacing/>
        <w:divId w:val="68701985"/>
        <w:rPr>
          <w:rFonts w:ascii="Times New Roman" w:hAnsi="Times New Roman" w:cs="Times New Roman"/>
          <w:sz w:val="28"/>
          <w:szCs w:val="28"/>
        </w:rPr>
      </w:pPr>
      <w:r w:rsidRPr="00B909FF">
        <w:rPr>
          <w:rStyle w:val="enumerated"/>
          <w:rFonts w:ascii="Times New Roman" w:hAnsi="Times New Roman" w:cs="Times New Roman"/>
          <w:sz w:val="28"/>
          <w:szCs w:val="28"/>
        </w:rPr>
        <w:t>2.1.1.</w:t>
      </w:r>
      <w:r w:rsidRPr="00B909FF">
        <w:rPr>
          <w:rFonts w:ascii="Times New Roman" w:hAnsi="Times New Roman" w:cs="Times New Roman"/>
          <w:sz w:val="28"/>
          <w:szCs w:val="28"/>
        </w:rPr>
        <w:t xml:space="preserve"> В 1 - 17 разрядах счета по учету финансовых вложений 0 204 00 000 и корреспондирующим с ним счетом 0 401 20 24Х или 0 401 20 25Х указываются нули (за исключением объектов, возникающих в рамках реализации национальных проектов).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2.2.</w:t>
      </w:r>
      <w:r w:rsidRPr="00B909FF">
        <w:rPr>
          <w:rFonts w:ascii="Times New Roman" w:hAnsi="Times New Roman" w:cs="Times New Roman"/>
          <w:sz w:val="28"/>
          <w:szCs w:val="28"/>
        </w:rPr>
        <w:t xml:space="preserve"> При отражении в учете доходных и расходных хозяйственных операций, относящихся к прочим (не основным) видам приносящий доход деятельности: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в 1 - 4 разрядах счетов аналитического учета счета 2 205 00 000 </w:t>
      </w:r>
      <w:r w:rsidR="00B572AB">
        <w:rPr>
          <w:rFonts w:ascii="Times New Roman" w:hAnsi="Times New Roman" w:cs="Times New Roman"/>
          <w:sz w:val="28"/>
          <w:szCs w:val="28"/>
        </w:rPr>
        <w:t>«</w:t>
      </w:r>
      <w:r w:rsidRPr="00B909FF">
        <w:rPr>
          <w:rFonts w:ascii="Times New Roman" w:hAnsi="Times New Roman" w:cs="Times New Roman"/>
          <w:sz w:val="28"/>
          <w:szCs w:val="28"/>
        </w:rPr>
        <w:t>Расчеты по доходам</w:t>
      </w:r>
      <w:r w:rsidR="00B572AB">
        <w:rPr>
          <w:rFonts w:ascii="Times New Roman" w:hAnsi="Times New Roman" w:cs="Times New Roman"/>
          <w:sz w:val="28"/>
          <w:szCs w:val="28"/>
        </w:rPr>
        <w:t>»</w:t>
      </w:r>
      <w:r w:rsidRPr="00B909FF">
        <w:rPr>
          <w:rFonts w:ascii="Times New Roman" w:hAnsi="Times New Roman" w:cs="Times New Roman"/>
          <w:sz w:val="28"/>
          <w:szCs w:val="28"/>
        </w:rPr>
        <w:t xml:space="preserve"> и корреспондирующих с ним счетов 2 401 10 000 </w:t>
      </w:r>
      <w:r w:rsidR="00B572AB">
        <w:rPr>
          <w:rFonts w:ascii="Times New Roman" w:hAnsi="Times New Roman" w:cs="Times New Roman"/>
          <w:sz w:val="28"/>
          <w:szCs w:val="28"/>
        </w:rPr>
        <w:t>«</w:t>
      </w:r>
      <w:r w:rsidRPr="00B909FF">
        <w:rPr>
          <w:rFonts w:ascii="Times New Roman" w:hAnsi="Times New Roman" w:cs="Times New Roman"/>
          <w:sz w:val="28"/>
          <w:szCs w:val="28"/>
        </w:rPr>
        <w:t>Доходы текущего финансового года</w:t>
      </w:r>
      <w:r w:rsidR="00B572AB">
        <w:rPr>
          <w:rFonts w:ascii="Times New Roman" w:hAnsi="Times New Roman" w:cs="Times New Roman"/>
          <w:sz w:val="28"/>
          <w:szCs w:val="28"/>
        </w:rPr>
        <w:t>»</w:t>
      </w:r>
      <w:r w:rsidRPr="00B909FF">
        <w:rPr>
          <w:rFonts w:ascii="Times New Roman" w:hAnsi="Times New Roman" w:cs="Times New Roman"/>
          <w:sz w:val="28"/>
          <w:szCs w:val="28"/>
        </w:rPr>
        <w:t xml:space="preserve"> или 2 401 40 000 </w:t>
      </w:r>
      <w:r w:rsidR="00B572AB">
        <w:rPr>
          <w:rFonts w:ascii="Times New Roman" w:hAnsi="Times New Roman" w:cs="Times New Roman"/>
          <w:sz w:val="28"/>
          <w:szCs w:val="28"/>
        </w:rPr>
        <w:t>«</w:t>
      </w:r>
      <w:r w:rsidRPr="00B909FF">
        <w:rPr>
          <w:rFonts w:ascii="Times New Roman" w:hAnsi="Times New Roman" w:cs="Times New Roman"/>
          <w:sz w:val="28"/>
          <w:szCs w:val="28"/>
        </w:rPr>
        <w:t>Доходы будущих периодов</w:t>
      </w:r>
      <w:r w:rsidR="00B572AB">
        <w:rPr>
          <w:rFonts w:ascii="Times New Roman" w:hAnsi="Times New Roman" w:cs="Times New Roman"/>
          <w:sz w:val="28"/>
          <w:szCs w:val="28"/>
        </w:rPr>
        <w:t>»</w:t>
      </w:r>
      <w:r w:rsidRPr="00B909FF">
        <w:rPr>
          <w:rFonts w:ascii="Times New Roman" w:hAnsi="Times New Roman" w:cs="Times New Roman"/>
          <w:sz w:val="28"/>
          <w:szCs w:val="28"/>
        </w:rPr>
        <w:t xml:space="preserve"> включаются коды разделов и подразделов классификации расходов бюджета, соответствующие целям и характеру </w:t>
      </w:r>
      <w:r w:rsidRPr="00B909FF">
        <w:rPr>
          <w:rFonts w:ascii="Times New Roman" w:hAnsi="Times New Roman" w:cs="Times New Roman"/>
          <w:sz w:val="28"/>
          <w:szCs w:val="28"/>
        </w:rPr>
        <w:lastRenderedPageBreak/>
        <w:t>выполняемых работ (оказываемых услуг), указанных в базовых (отраслевых) перечнях;</w:t>
      </w:r>
    </w:p>
    <w:p w:rsidR="00D91542" w:rsidRPr="00B909FF" w:rsidRDefault="007304C5" w:rsidP="00B909FF">
      <w:pPr>
        <w:pStyle w:val="a5"/>
        <w:contextualSpacing/>
        <w:divId w:val="1061253414"/>
        <w:rPr>
          <w:rFonts w:ascii="Times New Roman" w:hAnsi="Times New Roman" w:cs="Times New Roman"/>
          <w:sz w:val="28"/>
          <w:szCs w:val="28"/>
        </w:rPr>
      </w:pPr>
      <w:r w:rsidRPr="00B909FF">
        <w:rPr>
          <w:rFonts w:ascii="Times New Roman" w:hAnsi="Times New Roman" w:cs="Times New Roman"/>
          <w:sz w:val="28"/>
          <w:szCs w:val="28"/>
        </w:rPr>
        <w:t>- общехозяйственные расходы, относящие к платной деятельности, учитываются по подразделу по основному виду деятельности.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2.3.</w:t>
      </w:r>
      <w:r w:rsidRPr="00B909FF">
        <w:rPr>
          <w:rFonts w:ascii="Times New Roman" w:hAnsi="Times New Roman" w:cs="Times New Roman"/>
          <w:sz w:val="28"/>
          <w:szCs w:val="28"/>
        </w:rPr>
        <w:t xml:space="preserve">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D91542" w:rsidRPr="00B909FF" w:rsidRDefault="007304C5" w:rsidP="00B909FF">
      <w:pPr>
        <w:pStyle w:val="a5"/>
        <w:contextualSpacing/>
        <w:divId w:val="1592162602"/>
        <w:rPr>
          <w:rFonts w:ascii="Times New Roman" w:hAnsi="Times New Roman" w:cs="Times New Roman"/>
          <w:sz w:val="28"/>
          <w:szCs w:val="28"/>
        </w:rPr>
      </w:pPr>
      <w:r w:rsidRPr="00B909FF">
        <w:rPr>
          <w:rStyle w:val="enumerated"/>
          <w:rFonts w:ascii="Times New Roman" w:hAnsi="Times New Roman" w:cs="Times New Roman"/>
          <w:sz w:val="28"/>
          <w:szCs w:val="28"/>
        </w:rPr>
        <w:t>2.4.</w:t>
      </w:r>
      <w:r w:rsidRPr="00B909FF">
        <w:rPr>
          <w:rFonts w:ascii="Times New Roman" w:hAnsi="Times New Roman" w:cs="Times New Roman"/>
          <w:sz w:val="28"/>
          <w:szCs w:val="28"/>
        </w:rPr>
        <w:t xml:space="preserve"> Аналитический учет по счету 0 106 00 000 </w:t>
      </w:r>
      <w:r w:rsidR="001F7045">
        <w:rPr>
          <w:rFonts w:ascii="Times New Roman" w:hAnsi="Times New Roman" w:cs="Times New Roman"/>
          <w:sz w:val="28"/>
          <w:szCs w:val="28"/>
        </w:rPr>
        <w:t>«</w:t>
      </w:r>
      <w:r w:rsidRPr="00B909FF">
        <w:rPr>
          <w:rFonts w:ascii="Times New Roman" w:hAnsi="Times New Roman" w:cs="Times New Roman"/>
          <w:sz w:val="28"/>
          <w:szCs w:val="28"/>
        </w:rPr>
        <w:t>Вложения в нефинансовые активы</w:t>
      </w:r>
      <w:r w:rsidR="001F7045">
        <w:rPr>
          <w:rFonts w:ascii="Times New Roman" w:hAnsi="Times New Roman" w:cs="Times New Roman"/>
          <w:sz w:val="28"/>
          <w:szCs w:val="28"/>
        </w:rPr>
        <w:t>»</w:t>
      </w:r>
      <w:r w:rsidRPr="00B909FF">
        <w:rPr>
          <w:rFonts w:ascii="Times New Roman" w:hAnsi="Times New Roman" w:cs="Times New Roman"/>
          <w:sz w:val="28"/>
          <w:szCs w:val="28"/>
        </w:rPr>
        <w:t xml:space="preserve"> ведется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в </w:t>
      </w:r>
      <w:proofErr w:type="spellStart"/>
      <w:r w:rsidRPr="00B909FF">
        <w:rPr>
          <w:rFonts w:ascii="Times New Roman" w:hAnsi="Times New Roman" w:cs="Times New Roman"/>
          <w:sz w:val="28"/>
          <w:szCs w:val="28"/>
        </w:rPr>
        <w:t>многографной</w:t>
      </w:r>
      <w:proofErr w:type="spellEnd"/>
      <w:r w:rsidRPr="00B909FF">
        <w:rPr>
          <w:rFonts w:ascii="Times New Roman" w:hAnsi="Times New Roman" w:cs="Times New Roman"/>
          <w:sz w:val="28"/>
          <w:szCs w:val="28"/>
        </w:rPr>
        <w:t xml:space="preserve"> карточке.</w:t>
      </w:r>
    </w:p>
    <w:p w:rsidR="00D91542" w:rsidRPr="00B909FF" w:rsidRDefault="007304C5" w:rsidP="00B909FF">
      <w:pPr>
        <w:pStyle w:val="a5"/>
        <w:contextualSpacing/>
        <w:divId w:val="1659723606"/>
        <w:rPr>
          <w:rFonts w:ascii="Times New Roman" w:hAnsi="Times New Roman" w:cs="Times New Roman"/>
          <w:sz w:val="28"/>
          <w:szCs w:val="28"/>
        </w:rPr>
      </w:pPr>
      <w:r w:rsidRPr="00B909FF">
        <w:rPr>
          <w:rStyle w:val="enumerated"/>
          <w:rFonts w:ascii="Times New Roman" w:hAnsi="Times New Roman" w:cs="Times New Roman"/>
          <w:sz w:val="28"/>
          <w:szCs w:val="28"/>
        </w:rPr>
        <w:t>2.5.</w:t>
      </w:r>
      <w:r w:rsidRPr="00B909FF">
        <w:rPr>
          <w:rFonts w:ascii="Times New Roman" w:hAnsi="Times New Roman" w:cs="Times New Roman"/>
          <w:sz w:val="28"/>
          <w:szCs w:val="28"/>
        </w:rPr>
        <w:t xml:space="preserve"> Аналитический учет расчетов по оплате труда ведется в </w:t>
      </w:r>
      <w:r w:rsidR="001F7045">
        <w:rPr>
          <w:rFonts w:ascii="Times New Roman" w:hAnsi="Times New Roman" w:cs="Times New Roman"/>
          <w:sz w:val="28"/>
          <w:szCs w:val="28"/>
        </w:rPr>
        <w:t>«</w:t>
      </w:r>
      <w:r w:rsidRPr="00B909FF">
        <w:rPr>
          <w:rFonts w:ascii="Times New Roman" w:hAnsi="Times New Roman" w:cs="Times New Roman"/>
          <w:sz w:val="28"/>
          <w:szCs w:val="28"/>
        </w:rPr>
        <w:t>Журнале операций расчетов по оплате труда, денежному довольствию и стипендиям</w:t>
      </w:r>
      <w:r w:rsidR="001F7045">
        <w:rPr>
          <w:rFonts w:ascii="Times New Roman" w:hAnsi="Times New Roman" w:cs="Times New Roman"/>
          <w:sz w:val="28"/>
          <w:szCs w:val="28"/>
        </w:rPr>
        <w:t>»</w:t>
      </w:r>
      <w:r w:rsidRPr="00B909FF">
        <w:rPr>
          <w:rFonts w:ascii="Times New Roman" w:hAnsi="Times New Roman" w:cs="Times New Roman"/>
          <w:sz w:val="28"/>
          <w:szCs w:val="28"/>
        </w:rPr>
        <w:t xml:space="preserve"> в разрезе сотрудников.</w:t>
      </w:r>
    </w:p>
    <w:p w:rsidR="00D91542" w:rsidRPr="00B909FF" w:rsidRDefault="007304C5" w:rsidP="00B909FF">
      <w:pPr>
        <w:pStyle w:val="a5"/>
        <w:contextualSpacing/>
        <w:divId w:val="406850090"/>
        <w:rPr>
          <w:rFonts w:ascii="Times New Roman" w:hAnsi="Times New Roman" w:cs="Times New Roman"/>
          <w:sz w:val="28"/>
          <w:szCs w:val="28"/>
        </w:rPr>
      </w:pPr>
      <w:r w:rsidRPr="00B909FF">
        <w:rPr>
          <w:rStyle w:val="enumerated"/>
          <w:rFonts w:ascii="Times New Roman" w:hAnsi="Times New Roman" w:cs="Times New Roman"/>
          <w:sz w:val="28"/>
          <w:szCs w:val="28"/>
        </w:rPr>
        <w:t>2.</w:t>
      </w:r>
      <w:r w:rsidR="0035175E">
        <w:rPr>
          <w:rStyle w:val="enumerated"/>
          <w:rFonts w:ascii="Times New Roman" w:hAnsi="Times New Roman" w:cs="Times New Roman"/>
          <w:sz w:val="28"/>
          <w:szCs w:val="28"/>
        </w:rPr>
        <w:t>6</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В целях контроля выдачи и движения путевых листов, а также сдачи обработанных путевых листов в бухгалтерию организовано ведение журнала регистрации путевых листов по форме Журнала учета движения путевых листов (</w:t>
      </w:r>
      <w:hyperlink r:id="rId46" w:anchor="/document/12107085/entry/28000" w:tgtFrame="_blank" w:tooltip="Открыть документ в системе Гарант" w:history="1">
        <w:r w:rsidRPr="00B909FF">
          <w:rPr>
            <w:rStyle w:val="a3"/>
            <w:rFonts w:ascii="Times New Roman" w:hAnsi="Times New Roman" w:cs="Times New Roman"/>
            <w:sz w:val="28"/>
            <w:szCs w:val="28"/>
          </w:rPr>
          <w:t>типовая межотраслевая форма N 8</w:t>
        </w:r>
      </w:hyperlink>
      <w:r w:rsidRPr="00B909FF">
        <w:rPr>
          <w:rFonts w:ascii="Times New Roman" w:hAnsi="Times New Roman" w:cs="Times New Roman"/>
          <w:sz w:val="28"/>
          <w:szCs w:val="28"/>
        </w:rPr>
        <w:t xml:space="preserve">, утвержденная </w:t>
      </w:r>
      <w:hyperlink r:id="rId47" w:anchor="/document/12107085/entry/0" w:tgtFrame="_blank" w:tooltip="Открыть документ в системе Гарант" w:history="1">
        <w:r w:rsidRPr="00B909FF">
          <w:rPr>
            <w:rStyle w:val="a3"/>
            <w:rFonts w:ascii="Times New Roman" w:hAnsi="Times New Roman" w:cs="Times New Roman"/>
            <w:sz w:val="28"/>
            <w:szCs w:val="28"/>
          </w:rPr>
          <w:t>постановлением</w:t>
        </w:r>
      </w:hyperlink>
      <w:r w:rsidRPr="00B909FF">
        <w:rPr>
          <w:rFonts w:ascii="Times New Roman" w:hAnsi="Times New Roman" w:cs="Times New Roman"/>
          <w:sz w:val="28"/>
          <w:szCs w:val="28"/>
        </w:rPr>
        <w:t xml:space="preserve"> Госкомстата России от 28.11.97 N 78).</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Ответственный - </w:t>
      </w:r>
      <w:r w:rsidRPr="00B909FF">
        <w:rPr>
          <w:rStyle w:val="printable"/>
          <w:rFonts w:ascii="Times New Roman" w:hAnsi="Times New Roman" w:cs="Times New Roman"/>
          <w:sz w:val="28"/>
          <w:szCs w:val="28"/>
        </w:rPr>
        <w:t>начальник хозяйственного отдела</w:t>
      </w:r>
      <w:r w:rsidRPr="00B909FF">
        <w:rPr>
          <w:rFonts w:ascii="Times New Roman" w:hAnsi="Times New Roman" w:cs="Times New Roman"/>
          <w:sz w:val="28"/>
          <w:szCs w:val="28"/>
        </w:rPr>
        <w:t>.</w:t>
      </w:r>
    </w:p>
    <w:p w:rsidR="00D91542" w:rsidRPr="0035175E" w:rsidRDefault="007304C5" w:rsidP="00B909FF">
      <w:pPr>
        <w:pStyle w:val="2"/>
        <w:contextualSpacing/>
        <w:rPr>
          <w:rFonts w:ascii="Times New Roman" w:eastAsia="Times New Roman" w:hAnsi="Times New Roman" w:cs="Times New Roman"/>
          <w:i w:val="0"/>
          <w:sz w:val="28"/>
          <w:szCs w:val="28"/>
        </w:rPr>
      </w:pPr>
      <w:r w:rsidRPr="0035175E">
        <w:rPr>
          <w:rStyle w:val="enumerated"/>
          <w:rFonts w:ascii="Times New Roman" w:eastAsia="Times New Roman" w:hAnsi="Times New Roman" w:cs="Times New Roman"/>
          <w:i w:val="0"/>
          <w:sz w:val="28"/>
          <w:szCs w:val="28"/>
        </w:rPr>
        <w:t>3.</w:t>
      </w:r>
      <w:r w:rsidRPr="0035175E">
        <w:rPr>
          <w:rFonts w:ascii="Times New Roman" w:eastAsia="Times New Roman" w:hAnsi="Times New Roman" w:cs="Times New Roman"/>
          <w:i w:val="0"/>
          <w:sz w:val="28"/>
          <w:szCs w:val="28"/>
        </w:rPr>
        <w:t xml:space="preserve"> Учет нефинансовых активов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3.1.</w:t>
      </w:r>
      <w:r w:rsidRPr="00B909FF">
        <w:rPr>
          <w:rFonts w:ascii="Times New Roman" w:hAnsi="Times New Roman" w:cs="Times New Roman"/>
          <w:sz w:val="28"/>
          <w:szCs w:val="28"/>
        </w:rPr>
        <w:t xml:space="preserve"> Выдача и использование доверенностей на получение товарно-материальных ценностей осуществляется в соответствии с Положением (</w:t>
      </w:r>
      <w:hyperlink r:id="rId48" w:tooltip="Перейти на страницу в интернет" w:history="1">
        <w:r w:rsidRPr="00B909FF">
          <w:rPr>
            <w:rStyle w:val="a3"/>
            <w:rFonts w:ascii="Times New Roman" w:hAnsi="Times New Roman" w:cs="Times New Roman"/>
            <w:sz w:val="28"/>
            <w:szCs w:val="28"/>
          </w:rPr>
          <w:t>Приложение</w:t>
        </w:r>
      </w:hyperlink>
      <w:r w:rsidRPr="00B909FF">
        <w:rPr>
          <w:rFonts w:ascii="Times New Roman" w:hAnsi="Times New Roman" w:cs="Times New Roman"/>
          <w:sz w:val="28"/>
          <w:szCs w:val="28"/>
        </w:rPr>
        <w:t xml:space="preserve"> N </w:t>
      </w:r>
      <w:r w:rsidRPr="00B909FF">
        <w:rPr>
          <w:rStyle w:val="printable"/>
          <w:rFonts w:ascii="Times New Roman" w:hAnsi="Times New Roman" w:cs="Times New Roman"/>
          <w:sz w:val="28"/>
          <w:szCs w:val="28"/>
        </w:rPr>
        <w:t>3</w:t>
      </w:r>
      <w:r w:rsidRPr="00B909FF">
        <w:rPr>
          <w:rFonts w:ascii="Times New Roman" w:hAnsi="Times New Roman" w:cs="Times New Roman"/>
          <w:sz w:val="28"/>
          <w:szCs w:val="28"/>
        </w:rPr>
        <w:t>). Данным положением также определяется перечень должностных лиц, имеющих право:</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подписи доверенностей;</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получения доверенностей.</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3.2.</w:t>
      </w:r>
      <w:r w:rsidRPr="00B909FF">
        <w:rPr>
          <w:rFonts w:ascii="Times New Roman" w:hAnsi="Times New Roman" w:cs="Times New Roman"/>
          <w:sz w:val="28"/>
          <w:szCs w:val="28"/>
        </w:rPr>
        <w:t xml:space="preserve"> В учреждении устанавливаются следующие правила определения справедливой стоимости объектов бухгалтерского учета (нефинансовых активов и арендных платежей):</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3.2.1.</w:t>
      </w:r>
      <w:r w:rsidRPr="00B909FF">
        <w:rPr>
          <w:rFonts w:ascii="Times New Roman" w:hAnsi="Times New Roman" w:cs="Times New Roman"/>
          <w:sz w:val="28"/>
          <w:szCs w:val="28"/>
        </w:rPr>
        <w:t xml:space="preserve"> Справедливая стоимость рассчитывается на основании следующих данных (по выбору Комиссии):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сведениях о ценах на аналогичные или схожие активы, полученные в письменной форме от организаций изготовителей, балансодержателей;</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сведений об уровне цен, имеющихся у органов государственной статистики;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экспертных заключений (при условии документального подтверждения квалификации экспертов) о стоимости аналогичных или схожих объектов;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данных, полученных в сети Интернет (данных с официальных сайтов производителей аналогичных или схожих объектов и т.п.);</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данных объявлений о продаже (сдаче в аренду) аналогичных или схожих объектов в СМИ, в сети Интернет и т.д.</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3.2.2.</w:t>
      </w:r>
      <w:r w:rsidRPr="00B909FF">
        <w:rPr>
          <w:rFonts w:ascii="Times New Roman" w:hAnsi="Times New Roman" w:cs="Times New Roman"/>
          <w:sz w:val="28"/>
          <w:szCs w:val="28"/>
        </w:rPr>
        <w:t xml:space="preserve"> При определении справедливой стоимости бывших в эксплуатации объектов могут использоваться данные о цене на новые аналогичные или схожие объекты с </w:t>
      </w:r>
      <w:r w:rsidRPr="00B909FF">
        <w:rPr>
          <w:rFonts w:ascii="Times New Roman" w:hAnsi="Times New Roman" w:cs="Times New Roman"/>
          <w:sz w:val="28"/>
          <w:szCs w:val="28"/>
        </w:rPr>
        <w:lastRenderedPageBreak/>
        <w:t>применением поправочных коэффициентов в зависимости от состояния оцениваемого имущества.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3.2.3.</w:t>
      </w:r>
      <w:r w:rsidRPr="00B909FF">
        <w:rPr>
          <w:rFonts w:ascii="Times New Roman" w:hAnsi="Times New Roman" w:cs="Times New Roman"/>
          <w:sz w:val="28"/>
          <w:szCs w:val="28"/>
        </w:rPr>
        <w:t xml:space="preserve"> 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w:t>
      </w:r>
      <w:hyperlink r:id="rId49" w:anchor="/document/12112509/entry/0" w:tgtFrame="_blank" w:tooltip="Открыть документ в системе Гарант" w:history="1">
        <w:r w:rsidRPr="00B909FF">
          <w:rPr>
            <w:rStyle w:val="a3"/>
            <w:rFonts w:ascii="Times New Roman" w:hAnsi="Times New Roman" w:cs="Times New Roman"/>
            <w:sz w:val="28"/>
            <w:szCs w:val="28"/>
          </w:rPr>
          <w:t>Федеральному закону</w:t>
        </w:r>
      </w:hyperlink>
      <w:r w:rsidRPr="00B909FF">
        <w:rPr>
          <w:rFonts w:ascii="Times New Roman" w:hAnsi="Times New Roman" w:cs="Times New Roman"/>
          <w:sz w:val="28"/>
          <w:szCs w:val="28"/>
        </w:rPr>
        <w:t xml:space="preserve"> от 29.07.1998 N 135-ФЗ </w:t>
      </w:r>
      <w:r w:rsidR="0035175E">
        <w:rPr>
          <w:rFonts w:ascii="Times New Roman" w:hAnsi="Times New Roman" w:cs="Times New Roman"/>
          <w:sz w:val="28"/>
          <w:szCs w:val="28"/>
        </w:rPr>
        <w:t>«</w:t>
      </w:r>
      <w:r w:rsidRPr="00B909FF">
        <w:rPr>
          <w:rFonts w:ascii="Times New Roman" w:hAnsi="Times New Roman" w:cs="Times New Roman"/>
          <w:sz w:val="28"/>
          <w:szCs w:val="28"/>
        </w:rPr>
        <w:t>Об оценочной деятельности в РФ</w:t>
      </w:r>
      <w:r w:rsidR="0035175E">
        <w:rPr>
          <w:rFonts w:ascii="Times New Roman" w:hAnsi="Times New Roman" w:cs="Times New Roman"/>
          <w:sz w:val="28"/>
          <w:szCs w:val="28"/>
        </w:rPr>
        <w:t>».</w:t>
      </w:r>
    </w:p>
    <w:p w:rsidR="00D91542" w:rsidRPr="00B909FF" w:rsidRDefault="007304C5" w:rsidP="00B909FF">
      <w:pPr>
        <w:pStyle w:val="a5"/>
        <w:contextualSpacing/>
        <w:divId w:val="2094232367"/>
        <w:rPr>
          <w:rFonts w:ascii="Times New Roman" w:hAnsi="Times New Roman" w:cs="Times New Roman"/>
          <w:sz w:val="28"/>
          <w:szCs w:val="28"/>
        </w:rPr>
      </w:pPr>
      <w:r w:rsidRPr="00B909FF">
        <w:rPr>
          <w:rStyle w:val="enumerated"/>
          <w:rFonts w:ascii="Times New Roman" w:hAnsi="Times New Roman" w:cs="Times New Roman"/>
          <w:sz w:val="28"/>
          <w:szCs w:val="28"/>
        </w:rPr>
        <w:t>3.2.4.</w:t>
      </w:r>
      <w:r w:rsidRPr="00B909FF">
        <w:rPr>
          <w:rFonts w:ascii="Times New Roman" w:hAnsi="Times New Roman" w:cs="Times New Roman"/>
          <w:sz w:val="28"/>
          <w:szCs w:val="28"/>
        </w:rPr>
        <w:t xml:space="preserve"> Расчет справедливой стоимости подтверждается протоколом заседания комиссии.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3.3.</w:t>
      </w:r>
      <w:r w:rsidRPr="00B909FF">
        <w:rPr>
          <w:rFonts w:ascii="Times New Roman" w:hAnsi="Times New Roman" w:cs="Times New Roman"/>
          <w:sz w:val="28"/>
          <w:szCs w:val="28"/>
        </w:rPr>
        <w:t xml:space="preserve"> 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3.4.</w:t>
      </w:r>
      <w:r w:rsidRPr="00B909FF">
        <w:rPr>
          <w:rFonts w:ascii="Times New Roman" w:hAnsi="Times New Roman" w:cs="Times New Roman"/>
          <w:sz w:val="28"/>
          <w:szCs w:val="28"/>
        </w:rPr>
        <w:t xml:space="preserve"> Нефинансовые активы, поступающие по результатам частичной ликвидации, ремонта, </w:t>
      </w:r>
      <w:proofErr w:type="spellStart"/>
      <w:r w:rsidRPr="00B909FF">
        <w:rPr>
          <w:rFonts w:ascii="Times New Roman" w:hAnsi="Times New Roman" w:cs="Times New Roman"/>
          <w:sz w:val="28"/>
          <w:szCs w:val="28"/>
        </w:rPr>
        <w:t>разукомплектации</w:t>
      </w:r>
      <w:proofErr w:type="spellEnd"/>
      <w:r w:rsidRPr="00B909FF">
        <w:rPr>
          <w:rFonts w:ascii="Times New Roman" w:hAnsi="Times New Roman" w:cs="Times New Roman"/>
          <w:sz w:val="28"/>
          <w:szCs w:val="28"/>
        </w:rPr>
        <w:t xml:space="preserve"> других нефинансовых активов или в счет погашения задолженности по недостаче имущества, и не планируемые к реализации, отражаются в учете по тому коду финансового обеспечения (КФО), по которому ранее числился соответствующий объект нефинансовых активов.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Нефинансовые активы, поступающие в самостоятельное распоряжение учреждения по результатам списания других нефинансовых активов для дальнейшей реализации, подлежат отражению по коду вида деятельности 2 </w:t>
      </w:r>
      <w:r w:rsidR="0035175E">
        <w:rPr>
          <w:rFonts w:ascii="Times New Roman" w:hAnsi="Times New Roman" w:cs="Times New Roman"/>
          <w:sz w:val="28"/>
          <w:szCs w:val="28"/>
        </w:rPr>
        <w:t>«</w:t>
      </w:r>
      <w:r w:rsidRPr="00B909FF">
        <w:rPr>
          <w:rFonts w:ascii="Times New Roman" w:hAnsi="Times New Roman" w:cs="Times New Roman"/>
          <w:sz w:val="28"/>
          <w:szCs w:val="28"/>
        </w:rPr>
        <w:t>Приносящая доход деятельность</w:t>
      </w:r>
      <w:r w:rsidR="0035175E">
        <w:rPr>
          <w:rFonts w:ascii="Times New Roman" w:hAnsi="Times New Roman" w:cs="Times New Roman"/>
          <w:sz w:val="28"/>
          <w:szCs w:val="28"/>
        </w:rPr>
        <w:t>»</w:t>
      </w:r>
      <w:r w:rsidRPr="00B909FF">
        <w:rPr>
          <w:rFonts w:ascii="Times New Roman" w:hAnsi="Times New Roman" w:cs="Times New Roman"/>
          <w:sz w:val="28"/>
          <w:szCs w:val="28"/>
        </w:rPr>
        <w:t xml:space="preserve"> (КФО 2), если иное не определенно органом, осуществляющим в отношении учреждения функции и полномочия учредителя.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Материальные запасы, предназначенные для дальнейшей реализации и образуемые в результате хозяйственной деятельности учреждения как вторичное сырье (макулатура, металлолом, полимерная пленка, дрова, серебросодержащие растворы, серебросодержащие пленки, автопокрышки и т.п.), - подлежат отражению по коду вида деятельности 2 </w:t>
      </w:r>
      <w:r w:rsidR="0035175E">
        <w:rPr>
          <w:rFonts w:ascii="Times New Roman" w:hAnsi="Times New Roman" w:cs="Times New Roman"/>
          <w:sz w:val="28"/>
          <w:szCs w:val="28"/>
        </w:rPr>
        <w:t>«</w:t>
      </w:r>
      <w:r w:rsidRPr="00B909FF">
        <w:rPr>
          <w:rFonts w:ascii="Times New Roman" w:hAnsi="Times New Roman" w:cs="Times New Roman"/>
          <w:sz w:val="28"/>
          <w:szCs w:val="28"/>
        </w:rPr>
        <w:t>Приносящая доход деятельность</w:t>
      </w:r>
      <w:r w:rsidR="0035175E">
        <w:rPr>
          <w:rFonts w:ascii="Times New Roman" w:hAnsi="Times New Roman" w:cs="Times New Roman"/>
          <w:sz w:val="28"/>
          <w:szCs w:val="28"/>
        </w:rPr>
        <w:t>»</w:t>
      </w:r>
      <w:r w:rsidRPr="00B909FF">
        <w:rPr>
          <w:rFonts w:ascii="Times New Roman" w:hAnsi="Times New Roman" w:cs="Times New Roman"/>
          <w:sz w:val="28"/>
          <w:szCs w:val="28"/>
        </w:rPr>
        <w:t xml:space="preserve"> (КФО 2), если иное не определенно органом, осуществляющим в отношении учреждения функции и полномочия учредителя.</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3.5.</w:t>
      </w:r>
      <w:r w:rsidRPr="00B909FF">
        <w:rPr>
          <w:rFonts w:ascii="Times New Roman" w:hAnsi="Times New Roman" w:cs="Times New Roman"/>
          <w:sz w:val="28"/>
          <w:szCs w:val="28"/>
        </w:rPr>
        <w:t xml:space="preserve"> Нефинансовые активы, приобретенные (созданные) за счет средств от приносящей доход деятельности, подлежат учету по коду вида деятельности 2 </w:t>
      </w:r>
      <w:r w:rsidR="0035175E">
        <w:rPr>
          <w:rFonts w:ascii="Times New Roman" w:hAnsi="Times New Roman" w:cs="Times New Roman"/>
          <w:sz w:val="28"/>
          <w:szCs w:val="28"/>
        </w:rPr>
        <w:t>«</w:t>
      </w:r>
      <w:r w:rsidRPr="00B909FF">
        <w:rPr>
          <w:rFonts w:ascii="Times New Roman" w:hAnsi="Times New Roman" w:cs="Times New Roman"/>
          <w:sz w:val="28"/>
          <w:szCs w:val="28"/>
        </w:rPr>
        <w:t>Приносящая доход деятельность</w:t>
      </w:r>
      <w:r w:rsidR="0035175E">
        <w:rPr>
          <w:rFonts w:ascii="Times New Roman" w:hAnsi="Times New Roman" w:cs="Times New Roman"/>
          <w:sz w:val="28"/>
          <w:szCs w:val="28"/>
        </w:rPr>
        <w:t>»</w:t>
      </w:r>
      <w:r w:rsidRPr="00B909FF">
        <w:rPr>
          <w:rFonts w:ascii="Times New Roman" w:hAnsi="Times New Roman" w:cs="Times New Roman"/>
          <w:sz w:val="28"/>
          <w:szCs w:val="28"/>
        </w:rPr>
        <w:t>, независимо от порядка их дальнейшего использования.</w:t>
      </w:r>
    </w:p>
    <w:p w:rsidR="00D91542" w:rsidRPr="0035175E" w:rsidRDefault="007304C5" w:rsidP="00B909FF">
      <w:pPr>
        <w:pStyle w:val="2"/>
        <w:contextualSpacing/>
        <w:rPr>
          <w:rFonts w:ascii="Times New Roman" w:eastAsia="Times New Roman" w:hAnsi="Times New Roman" w:cs="Times New Roman"/>
          <w:i w:val="0"/>
          <w:sz w:val="28"/>
          <w:szCs w:val="28"/>
        </w:rPr>
      </w:pPr>
      <w:r w:rsidRPr="0035175E">
        <w:rPr>
          <w:rStyle w:val="enumerated"/>
          <w:rFonts w:ascii="Times New Roman" w:eastAsia="Times New Roman" w:hAnsi="Times New Roman" w:cs="Times New Roman"/>
          <w:i w:val="0"/>
          <w:sz w:val="28"/>
          <w:szCs w:val="28"/>
        </w:rPr>
        <w:t>4.</w:t>
      </w:r>
      <w:r w:rsidRPr="0035175E">
        <w:rPr>
          <w:rFonts w:ascii="Times New Roman" w:eastAsia="Times New Roman" w:hAnsi="Times New Roman" w:cs="Times New Roman"/>
          <w:i w:val="0"/>
          <w:sz w:val="28"/>
          <w:szCs w:val="28"/>
        </w:rPr>
        <w:t xml:space="preserve"> Учет основных средств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4.1.</w:t>
      </w:r>
      <w:r w:rsidRPr="00B909FF">
        <w:rPr>
          <w:rFonts w:ascii="Times New Roman" w:hAnsi="Times New Roman" w:cs="Times New Roman"/>
          <w:sz w:val="28"/>
          <w:szCs w:val="28"/>
        </w:rPr>
        <w:t xml:space="preserve"> Порядок принятия объектов основных средств к учету</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4.1.1.</w:t>
      </w:r>
      <w:r w:rsidRPr="00B909FF">
        <w:rPr>
          <w:rFonts w:ascii="Times New Roman" w:hAnsi="Times New Roman" w:cs="Times New Roman"/>
          <w:sz w:val="28"/>
          <w:szCs w:val="28"/>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4.1.2.</w:t>
      </w:r>
      <w:r w:rsidRPr="00B909FF">
        <w:rPr>
          <w:rFonts w:ascii="Times New Roman" w:hAnsi="Times New Roman" w:cs="Times New Roman"/>
          <w:sz w:val="28"/>
          <w:szCs w:val="28"/>
        </w:rPr>
        <w:t xml:space="preserve">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w:t>
      </w:r>
      <w:r w:rsidRPr="00B909FF">
        <w:rPr>
          <w:rFonts w:ascii="Times New Roman" w:hAnsi="Times New Roman" w:cs="Times New Roman"/>
          <w:sz w:val="28"/>
          <w:szCs w:val="28"/>
        </w:rPr>
        <w:lastRenderedPageBreak/>
        <w:t>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4.1.3.</w:t>
      </w:r>
      <w:r w:rsidRPr="00B909FF">
        <w:rPr>
          <w:rFonts w:ascii="Times New Roman" w:hAnsi="Times New Roman" w:cs="Times New Roman"/>
          <w:sz w:val="28"/>
          <w:szCs w:val="28"/>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Pr="00B909FF">
        <w:rPr>
          <w:rFonts w:ascii="Times New Roman" w:hAnsi="Times New Roman" w:cs="Times New Roman"/>
          <w:sz w:val="28"/>
          <w:szCs w:val="28"/>
        </w:rPr>
        <w:t>эксплуатировавшихся</w:t>
      </w:r>
      <w:proofErr w:type="spellEnd"/>
      <w:r w:rsidRPr="00B909FF">
        <w:rPr>
          <w:rFonts w:ascii="Times New Roman" w:hAnsi="Times New Roman" w:cs="Times New Roman"/>
          <w:sz w:val="28"/>
          <w:szCs w:val="28"/>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D91542" w:rsidRPr="00B909FF" w:rsidRDefault="007304C5" w:rsidP="00B909FF">
      <w:pPr>
        <w:pStyle w:val="a5"/>
        <w:contextualSpacing/>
        <w:divId w:val="1827472058"/>
        <w:rPr>
          <w:rFonts w:ascii="Times New Roman" w:hAnsi="Times New Roman" w:cs="Times New Roman"/>
          <w:sz w:val="28"/>
          <w:szCs w:val="28"/>
        </w:rPr>
      </w:pPr>
      <w:r w:rsidRPr="00B909FF">
        <w:rPr>
          <w:rStyle w:val="enumerated"/>
          <w:rFonts w:ascii="Times New Roman" w:hAnsi="Times New Roman" w:cs="Times New Roman"/>
          <w:sz w:val="28"/>
          <w:szCs w:val="28"/>
        </w:rPr>
        <w:t>4.1.4.</w:t>
      </w:r>
      <w:r w:rsidRPr="00B909FF">
        <w:rPr>
          <w:rFonts w:ascii="Times New Roman" w:hAnsi="Times New Roman" w:cs="Times New Roman"/>
          <w:sz w:val="28"/>
          <w:szCs w:val="28"/>
        </w:rPr>
        <w:t xml:space="preserve"> Инвентарный номер основного средства состоит из </w:t>
      </w:r>
      <w:r w:rsidRPr="00B909FF">
        <w:rPr>
          <w:rStyle w:val="printable"/>
          <w:rFonts w:ascii="Times New Roman" w:hAnsi="Times New Roman" w:cs="Times New Roman"/>
          <w:sz w:val="28"/>
          <w:szCs w:val="28"/>
        </w:rPr>
        <w:t>12</w:t>
      </w:r>
      <w:r w:rsidRPr="00B909FF">
        <w:rPr>
          <w:rFonts w:ascii="Times New Roman" w:hAnsi="Times New Roman" w:cs="Times New Roman"/>
          <w:sz w:val="28"/>
          <w:szCs w:val="28"/>
        </w:rPr>
        <w:t xml:space="preserve"> знаков и формируется по следующим правилам: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35175E"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Ответственный за присвоение и регистрацию инвентарных номеров вновь поступающим объектам основных — </w:t>
      </w:r>
      <w:r w:rsidRPr="00B909FF">
        <w:rPr>
          <w:rStyle w:val="printable"/>
          <w:rFonts w:ascii="Times New Roman" w:hAnsi="Times New Roman" w:cs="Times New Roman"/>
          <w:sz w:val="28"/>
          <w:szCs w:val="28"/>
        </w:rPr>
        <w:t>Главный бухгалтер</w:t>
      </w:r>
      <w:r w:rsidRPr="00B909FF">
        <w:rPr>
          <w:rFonts w:ascii="Times New Roman" w:hAnsi="Times New Roman" w:cs="Times New Roman"/>
          <w:sz w:val="28"/>
          <w:szCs w:val="28"/>
        </w:rPr>
        <w:t xml:space="preserve">. </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4.1.5.</w:t>
      </w:r>
      <w:r w:rsidRPr="00B909FF">
        <w:rPr>
          <w:rFonts w:ascii="Times New Roman" w:hAnsi="Times New Roman" w:cs="Times New Roman"/>
          <w:sz w:val="28"/>
          <w:szCs w:val="28"/>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наименование объекта в учете состоит из наименования вида объекта и наименования марки (модели);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4.1.6.</w:t>
      </w:r>
      <w:r w:rsidRPr="00B909FF">
        <w:rPr>
          <w:rFonts w:ascii="Times New Roman" w:hAnsi="Times New Roman" w:cs="Times New Roman"/>
          <w:sz w:val="28"/>
          <w:szCs w:val="28"/>
        </w:rPr>
        <w:t xml:space="preserve"> Документы, подтверждающие факт государственной регистрации зданий, сооружений, автотранспортных средств, самоходной техники, </w:t>
      </w:r>
      <w:proofErr w:type="spellStart"/>
      <w:r w:rsidRPr="00B909FF">
        <w:rPr>
          <w:rFonts w:ascii="Times New Roman" w:hAnsi="Times New Roman" w:cs="Times New Roman"/>
          <w:sz w:val="28"/>
          <w:szCs w:val="28"/>
        </w:rPr>
        <w:t>плавсредств</w:t>
      </w:r>
      <w:proofErr w:type="spellEnd"/>
      <w:r w:rsidRPr="00B909FF">
        <w:rPr>
          <w:rFonts w:ascii="Times New Roman" w:hAnsi="Times New Roman" w:cs="Times New Roman"/>
          <w:sz w:val="28"/>
          <w:szCs w:val="28"/>
        </w:rPr>
        <w:t xml:space="preserve">, подлежат хранению в </w:t>
      </w:r>
      <w:r w:rsidRPr="00B909FF">
        <w:rPr>
          <w:rStyle w:val="printable"/>
          <w:rFonts w:ascii="Times New Roman" w:hAnsi="Times New Roman" w:cs="Times New Roman"/>
          <w:sz w:val="28"/>
          <w:szCs w:val="28"/>
        </w:rPr>
        <w:t>бухгалтерии</w:t>
      </w:r>
      <w:r w:rsidRPr="00B909FF">
        <w:rPr>
          <w:rFonts w:ascii="Times New Roman" w:hAnsi="Times New Roman" w:cs="Times New Roman"/>
          <w:sz w:val="28"/>
          <w:szCs w:val="28"/>
        </w:rPr>
        <w:t xml:space="preserve">, ответственные за сохранность документов - </w:t>
      </w:r>
      <w:r w:rsidRPr="00B909FF">
        <w:rPr>
          <w:rStyle w:val="printable"/>
          <w:rFonts w:ascii="Times New Roman" w:hAnsi="Times New Roman" w:cs="Times New Roman"/>
          <w:sz w:val="28"/>
          <w:szCs w:val="28"/>
        </w:rPr>
        <w:t>начальник хозяйственного отдела</w:t>
      </w:r>
      <w:r w:rsidRPr="00B909FF">
        <w:rPr>
          <w:rFonts w:ascii="Times New Roman" w:hAnsi="Times New Roman" w:cs="Times New Roman"/>
          <w:sz w:val="28"/>
          <w:szCs w:val="28"/>
        </w:rPr>
        <w:t xml:space="preserve">. Техническая документация (технические паспорта) на здания, </w:t>
      </w:r>
      <w:r w:rsidRPr="00B909FF">
        <w:rPr>
          <w:rFonts w:ascii="Times New Roman" w:hAnsi="Times New Roman" w:cs="Times New Roman"/>
          <w:sz w:val="28"/>
          <w:szCs w:val="28"/>
        </w:rPr>
        <w:lastRenderedPageBreak/>
        <w:t>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4.1.7.</w:t>
      </w:r>
      <w:r w:rsidRPr="00B909FF">
        <w:rPr>
          <w:rFonts w:ascii="Times New Roman" w:hAnsi="Times New Roman" w:cs="Times New Roman"/>
          <w:sz w:val="28"/>
          <w:szCs w:val="28"/>
        </w:rPr>
        <w:t xml:space="preserve"> Устанавливается следующий порядок объединения однородных объектов основных в один инвентарный объект, признаваемый для целей бухгалтерского учета комплексом объектов основных средств: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однородными объектами признаются объекты:</w:t>
      </w:r>
    </w:p>
    <w:p w:rsidR="00D91542" w:rsidRPr="00B909FF" w:rsidRDefault="007304C5" w:rsidP="00B909FF">
      <w:pPr>
        <w:pStyle w:val="a5"/>
        <w:contextualSpacing/>
        <w:divId w:val="395279462"/>
        <w:rPr>
          <w:rFonts w:ascii="Times New Roman" w:hAnsi="Times New Roman" w:cs="Times New Roman"/>
          <w:sz w:val="28"/>
          <w:szCs w:val="28"/>
        </w:rPr>
      </w:pPr>
      <w:r w:rsidRPr="00B909FF">
        <w:rPr>
          <w:rFonts w:ascii="Times New Roman" w:hAnsi="Times New Roman" w:cs="Times New Roman"/>
          <w:sz w:val="28"/>
          <w:szCs w:val="28"/>
        </w:rPr>
        <w:t xml:space="preserve">- </w:t>
      </w:r>
      <w:proofErr w:type="gramStart"/>
      <w:r w:rsidRPr="00B909FF">
        <w:rPr>
          <w:rFonts w:ascii="Times New Roman" w:hAnsi="Times New Roman" w:cs="Times New Roman"/>
          <w:sz w:val="28"/>
          <w:szCs w:val="28"/>
        </w:rPr>
        <w:t>с одинаковым характеристиками</w:t>
      </w:r>
      <w:proofErr w:type="gramEnd"/>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при условии, что их первоначальная стоимость не является существенной и срок полезного использования одинаков;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несущественной считается стоимость, не превышающая</w:t>
      </w:r>
      <w:r w:rsidR="001F7045">
        <w:rPr>
          <w:rFonts w:ascii="Times New Roman" w:hAnsi="Times New Roman" w:cs="Times New Roman"/>
          <w:sz w:val="28"/>
          <w:szCs w:val="28"/>
        </w:rPr>
        <w:t xml:space="preserve"> </w:t>
      </w:r>
      <w:r w:rsidRPr="00B909FF">
        <w:rPr>
          <w:rFonts w:ascii="Times New Roman" w:hAnsi="Times New Roman" w:cs="Times New Roman"/>
          <w:sz w:val="28"/>
          <w:szCs w:val="28"/>
        </w:rPr>
        <w:t xml:space="preserve"> </w:t>
      </w:r>
      <w:r w:rsidRPr="00B909FF">
        <w:rPr>
          <w:rStyle w:val="printable"/>
          <w:rFonts w:ascii="Times New Roman" w:hAnsi="Times New Roman" w:cs="Times New Roman"/>
          <w:sz w:val="28"/>
          <w:szCs w:val="28"/>
        </w:rPr>
        <w:t>500</w:t>
      </w:r>
      <w:r w:rsidRPr="00B909FF">
        <w:rPr>
          <w:rFonts w:ascii="Times New Roman" w:hAnsi="Times New Roman" w:cs="Times New Roman"/>
          <w:sz w:val="28"/>
          <w:szCs w:val="28"/>
        </w:rPr>
        <w:t xml:space="preserve"> рублей за один имущественный объект.</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4.1.8.</w:t>
      </w:r>
      <w:r w:rsidRPr="00B909FF">
        <w:rPr>
          <w:rFonts w:ascii="Times New Roman" w:hAnsi="Times New Roman" w:cs="Times New Roman"/>
          <w:sz w:val="28"/>
          <w:szCs w:val="28"/>
        </w:rPr>
        <w:t xml:space="preserve"> В виде комплекса объектов основных средств в учреждении учитываются:</w:t>
      </w:r>
    </w:p>
    <w:p w:rsidR="00D91542" w:rsidRPr="00B909FF" w:rsidRDefault="007304C5" w:rsidP="00B909FF">
      <w:pPr>
        <w:pStyle w:val="a5"/>
        <w:contextualSpacing/>
        <w:divId w:val="325590646"/>
        <w:rPr>
          <w:rFonts w:ascii="Times New Roman" w:hAnsi="Times New Roman" w:cs="Times New Roman"/>
          <w:sz w:val="28"/>
          <w:szCs w:val="28"/>
        </w:rPr>
      </w:pPr>
      <w:r w:rsidRPr="00B909FF">
        <w:rPr>
          <w:rFonts w:ascii="Times New Roman" w:hAnsi="Times New Roman" w:cs="Times New Roman"/>
          <w:sz w:val="28"/>
          <w:szCs w:val="28"/>
        </w:rPr>
        <w:t>- компьютерное оборудование и периферийные устройства;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Перечень предметов, включаемых в комплекс объектов основных средств, определяет Комиссия учреждения по поступлению и выбытию активов.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4.1.9.</w:t>
      </w:r>
      <w:r w:rsidRPr="00B909FF">
        <w:rPr>
          <w:rFonts w:ascii="Times New Roman" w:hAnsi="Times New Roman" w:cs="Times New Roman"/>
          <w:sz w:val="28"/>
          <w:szCs w:val="28"/>
        </w:rPr>
        <w:t xml:space="preserve"> Устанавливается следующий порядок признания самостоятельным инвентарным объектом структурной части основного средства: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срок полезного использования структурной части существенно отличается от сроков полезного использования других частей;</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сроки полезного использования счита</w:t>
      </w:r>
      <w:r w:rsidR="0035175E">
        <w:rPr>
          <w:rFonts w:ascii="Times New Roman" w:hAnsi="Times New Roman" w:cs="Times New Roman"/>
          <w:sz w:val="28"/>
          <w:szCs w:val="28"/>
        </w:rPr>
        <w:t>ются существенно отличающимися;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стоимость структурной части объекта основных средств составляет не менее </w:t>
      </w:r>
      <w:r w:rsidRPr="00B909FF">
        <w:rPr>
          <w:rStyle w:val="printable"/>
          <w:rFonts w:ascii="Times New Roman" w:hAnsi="Times New Roman" w:cs="Times New Roman"/>
          <w:sz w:val="28"/>
          <w:szCs w:val="28"/>
        </w:rPr>
        <w:t>50</w:t>
      </w:r>
      <w:r w:rsidRPr="00B909FF">
        <w:rPr>
          <w:rFonts w:ascii="Times New Roman" w:hAnsi="Times New Roman" w:cs="Times New Roman"/>
          <w:sz w:val="28"/>
          <w:szCs w:val="28"/>
        </w:rPr>
        <w:t xml:space="preserve"> % его общей стоимости.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Решение об учете структурной части в качестве единицы учета принимает Комиссия учреждения по поступлению и выбытию активов.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4.2.</w:t>
      </w:r>
      <w:r w:rsidRPr="00B909FF">
        <w:rPr>
          <w:rFonts w:ascii="Times New Roman" w:hAnsi="Times New Roman" w:cs="Times New Roman"/>
          <w:sz w:val="28"/>
          <w:szCs w:val="28"/>
        </w:rPr>
        <w:t xml:space="preserve"> Порядок учета при проведении ремонта, обслуживания, реконструкции, модернизации, дооборудования, монтажа объектов основных средств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4.2.1.</w:t>
      </w:r>
      <w:r w:rsidRPr="00B909FF">
        <w:rPr>
          <w:rFonts w:ascii="Times New Roman" w:hAnsi="Times New Roman" w:cs="Times New Roman"/>
          <w:sz w:val="28"/>
          <w:szCs w:val="28"/>
        </w:rPr>
        <w:t xml:space="preserve"> В качестве ремонта квалифицируются работы, направленные на восстановление пользовательских характеристик основных средств, устранение неисправностей (восстановление работоспособности) объектов. В результате ремонта технические характеристики объекта основных средств могут быть улучшены.</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Под обслуживанием основных средств понимаются работы, направленные на поддержание пользовательских характеристик основных средств на изначально предусмотренном уровне (срок полезного использования, мощность, качество </w:t>
      </w:r>
      <w:r w:rsidRPr="00B909FF">
        <w:rPr>
          <w:rFonts w:ascii="Times New Roman" w:hAnsi="Times New Roman" w:cs="Times New Roman"/>
          <w:sz w:val="28"/>
          <w:szCs w:val="28"/>
        </w:rPr>
        <w:lastRenderedPageBreak/>
        <w:t>применения, количество и площадь объектов, пропускная способность и тому подобное).</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Затраты на ремонт и обслуживание не увеличивают балансовую стоимость основных средств, а списываются на текущие расходы, если иное не установлено настоящей Учетной политикой.</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4.2.2.</w:t>
      </w:r>
      <w:r w:rsidRPr="00B909FF">
        <w:rPr>
          <w:rFonts w:ascii="Times New Roman" w:hAnsi="Times New Roman" w:cs="Times New Roman"/>
          <w:sz w:val="28"/>
          <w:szCs w:val="28"/>
        </w:rPr>
        <w:t xml:space="preserve"> Устанавливается следующий порядок отражения существенных затрат на ремонт основных средств и регулярные осмотры на наличие дефектов, если они являются обязательным условием эксплуатации объектов: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существенной признается стоимость, составляющая более </w:t>
      </w:r>
      <w:r w:rsidR="0035175E">
        <w:rPr>
          <w:rStyle w:val="printable"/>
          <w:rFonts w:ascii="Times New Roman" w:hAnsi="Times New Roman" w:cs="Times New Roman"/>
          <w:sz w:val="28"/>
          <w:szCs w:val="28"/>
        </w:rPr>
        <w:t>60%</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существенные затраты увеличивают первоначальную (балансовую) стоимость ремонтируемых/осматриваемых объектов. Одновременно первоначальная стоимость уменьшается на затраты по ранее проведенным ремонтам и осмотрам.</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Инвентарной карточке объекта.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4.2.3.</w:t>
      </w:r>
      <w:r w:rsidRPr="00B909FF">
        <w:rPr>
          <w:rFonts w:ascii="Times New Roman" w:hAnsi="Times New Roman" w:cs="Times New Roman"/>
          <w:sz w:val="28"/>
          <w:szCs w:val="28"/>
        </w:rPr>
        <w:t xml:space="preserve"> Устанавливается следующий порядок отражения существенных затрат по замене отдельных составных частей объекта основных средств, являющегося комплексом конструктивно-сочлененных предметов, в том числе в ходе капитального ремонта: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существенной признается стоимость составной части, составляющая более </w:t>
      </w:r>
      <w:r w:rsidR="0035175E">
        <w:rPr>
          <w:rStyle w:val="printable"/>
          <w:rFonts w:ascii="Times New Roman" w:hAnsi="Times New Roman" w:cs="Times New Roman"/>
          <w:sz w:val="28"/>
          <w:szCs w:val="28"/>
        </w:rPr>
        <w:t>50%</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стоимость устанавливаемой новой составной части включается в стоимость объекта, одновременно его стоимость уменьшается на стоимость выбывающих составных частей, которая относится на текущие расходы.</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Порядок применяется к следующим группам основных средств:</w:t>
      </w:r>
    </w:p>
    <w:p w:rsidR="00D91542" w:rsidRPr="00B909FF" w:rsidRDefault="007304C5" w:rsidP="00B909FF">
      <w:pPr>
        <w:pStyle w:val="a5"/>
        <w:contextualSpacing/>
        <w:divId w:val="720180202"/>
        <w:rPr>
          <w:rFonts w:ascii="Times New Roman" w:hAnsi="Times New Roman" w:cs="Times New Roman"/>
          <w:sz w:val="28"/>
          <w:szCs w:val="28"/>
        </w:rPr>
      </w:pPr>
      <w:r w:rsidRPr="00B909FF">
        <w:rPr>
          <w:rFonts w:ascii="Times New Roman" w:hAnsi="Times New Roman" w:cs="Times New Roman"/>
          <w:sz w:val="28"/>
          <w:szCs w:val="28"/>
        </w:rPr>
        <w:t>- транспортные средства;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В случае, когда надежно определить стоимость заменяемого объекта (части) не представляется возможным, стоимость ремонтируемого объекта не уменьшается. Информация о замене составных частей отражается в Инвентарной карточке объекта.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4.2.4.</w:t>
      </w:r>
      <w:r w:rsidRPr="00B909FF">
        <w:rPr>
          <w:rFonts w:ascii="Times New Roman" w:hAnsi="Times New Roman" w:cs="Times New Roman"/>
          <w:sz w:val="28"/>
          <w:szCs w:val="28"/>
        </w:rPr>
        <w:t xml:space="preserve">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Стоимость монтажных работ учитывается: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при формировании первоначальной стоимости объекта основных средств;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при формировании себестоимости продукции, работ, услуг (списывается на текущие расходы), если монтажные работы осуществляются в отношении объекта основных средств, первоначальная стоимость которого уже сформирована.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4.2.5.</w:t>
      </w:r>
      <w:r w:rsidRPr="00B909FF">
        <w:rPr>
          <w:rFonts w:ascii="Times New Roman" w:hAnsi="Times New Roman" w:cs="Times New Roman"/>
          <w:sz w:val="28"/>
          <w:szCs w:val="28"/>
        </w:rPr>
        <w:t xml:space="preserve">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lastRenderedPageBreak/>
        <w:t>4.2.6.</w:t>
      </w:r>
      <w:r w:rsidRPr="00B909FF">
        <w:rPr>
          <w:rFonts w:ascii="Times New Roman" w:hAnsi="Times New Roman" w:cs="Times New Roman"/>
          <w:sz w:val="28"/>
          <w:szCs w:val="28"/>
        </w:rPr>
        <w:t xml:space="preserve"> Документальное оформление работ по ремонту (в т.</w:t>
      </w:r>
      <w:r w:rsidR="001F7045">
        <w:rPr>
          <w:rFonts w:ascii="Times New Roman" w:hAnsi="Times New Roman" w:cs="Times New Roman"/>
          <w:sz w:val="28"/>
          <w:szCs w:val="28"/>
        </w:rPr>
        <w:t xml:space="preserve"> </w:t>
      </w:r>
      <w:r w:rsidRPr="00B909FF">
        <w:rPr>
          <w:rFonts w:ascii="Times New Roman" w:hAnsi="Times New Roman" w:cs="Times New Roman"/>
          <w:sz w:val="28"/>
          <w:szCs w:val="28"/>
        </w:rPr>
        <w:t>ч. капитальному), обслуживанию, модернизации, дооборудованию объекта основного средства (кроме объекта недвижимого имущества) устанавливается следующее:</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все виды указанных работ производятся по распоряжению руководителя на основании Заявки лица, ответственного за эксплуатацию соответствующего основного средства;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для согласования проведения работ на сумму более </w:t>
      </w:r>
      <w:r w:rsidR="0035175E">
        <w:rPr>
          <w:rStyle w:val="printable"/>
          <w:rFonts w:ascii="Times New Roman" w:hAnsi="Times New Roman" w:cs="Times New Roman"/>
          <w:sz w:val="28"/>
          <w:szCs w:val="28"/>
        </w:rPr>
        <w:t>100000</w:t>
      </w:r>
      <w:r w:rsidRPr="00B909FF">
        <w:rPr>
          <w:rFonts w:ascii="Times New Roman" w:hAnsi="Times New Roman" w:cs="Times New Roman"/>
          <w:sz w:val="28"/>
          <w:szCs w:val="28"/>
        </w:rPr>
        <w:t xml:space="preserve"> в установленном порядке оформляется соответствующее техническое обоснование (смета, расчет или иной аналогичный документ);</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целесообразность капитального ремонта оборудования подтверждается данными технического паспорта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Заявка на проведение работ по ремонту (в т.</w:t>
      </w:r>
      <w:r w:rsidR="001F7045">
        <w:rPr>
          <w:rFonts w:ascii="Times New Roman" w:hAnsi="Times New Roman" w:cs="Times New Roman"/>
          <w:sz w:val="28"/>
          <w:szCs w:val="28"/>
        </w:rPr>
        <w:t xml:space="preserve"> </w:t>
      </w:r>
      <w:r w:rsidRPr="00B909FF">
        <w:rPr>
          <w:rFonts w:ascii="Times New Roman" w:hAnsi="Times New Roman" w:cs="Times New Roman"/>
          <w:sz w:val="28"/>
          <w:szCs w:val="28"/>
        </w:rPr>
        <w:t>ч. капитальному), обслуживанию, модернизации, дооборудования объектов основных средств должна содержать следующую информацию:</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наименования соответствующего объекта основного средства и его инвентарный номер;</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обоснование необходимости проведения работ (неисправность, необходимость замены расходных материалов или улучшения характеристик функционирования и т.п.);</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сведения о проведении аналогичных работ в отношении объекта (дата, объем и стоимость работ).</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4.2.7.</w:t>
      </w:r>
      <w:r w:rsidRPr="00B909FF">
        <w:rPr>
          <w:rFonts w:ascii="Times New Roman" w:hAnsi="Times New Roman" w:cs="Times New Roman"/>
          <w:sz w:val="28"/>
          <w:szCs w:val="28"/>
        </w:rPr>
        <w:t xml:space="preserve"> Порядок учета затрат на создание новых объектов, отвечающих критериям отнесения к основным средствам, в рамках выполнения ремонта (в т.</w:t>
      </w:r>
      <w:r w:rsidR="001F7045">
        <w:rPr>
          <w:rFonts w:ascii="Times New Roman" w:hAnsi="Times New Roman" w:cs="Times New Roman"/>
          <w:sz w:val="28"/>
          <w:szCs w:val="28"/>
        </w:rPr>
        <w:t xml:space="preserve"> </w:t>
      </w:r>
      <w:r w:rsidRPr="00B909FF">
        <w:rPr>
          <w:rFonts w:ascii="Times New Roman" w:hAnsi="Times New Roman" w:cs="Times New Roman"/>
          <w:sz w:val="28"/>
          <w:szCs w:val="28"/>
        </w:rPr>
        <w:t>ч. капитального) или монтажных работ (в т.</w:t>
      </w:r>
      <w:r w:rsidR="001F7045">
        <w:rPr>
          <w:rFonts w:ascii="Times New Roman" w:hAnsi="Times New Roman" w:cs="Times New Roman"/>
          <w:sz w:val="28"/>
          <w:szCs w:val="28"/>
        </w:rPr>
        <w:t xml:space="preserve"> </w:t>
      </w:r>
      <w:r w:rsidRPr="00B909FF">
        <w:rPr>
          <w:rFonts w:ascii="Times New Roman" w:hAnsi="Times New Roman" w:cs="Times New Roman"/>
          <w:sz w:val="28"/>
          <w:szCs w:val="28"/>
        </w:rPr>
        <w:t>ч. по монтажу единых функционирующих систем) устанавливается следующий:</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затраты на проведение таких работ классифицируются как расходы текущего характера и подлежат отражению в полной сумме: по подстатье 225 </w:t>
      </w:r>
      <w:r w:rsidR="0035175E">
        <w:rPr>
          <w:rFonts w:ascii="Times New Roman" w:hAnsi="Times New Roman" w:cs="Times New Roman"/>
          <w:sz w:val="28"/>
          <w:szCs w:val="28"/>
        </w:rPr>
        <w:t>«</w:t>
      </w:r>
      <w:r w:rsidRPr="00B909FF">
        <w:rPr>
          <w:rFonts w:ascii="Times New Roman" w:hAnsi="Times New Roman" w:cs="Times New Roman"/>
          <w:sz w:val="28"/>
          <w:szCs w:val="28"/>
        </w:rPr>
        <w:t>Работы, услуги по содержанию имущества</w:t>
      </w:r>
      <w:r w:rsidR="0035175E">
        <w:rPr>
          <w:rFonts w:ascii="Times New Roman" w:hAnsi="Times New Roman" w:cs="Times New Roman"/>
          <w:sz w:val="28"/>
          <w:szCs w:val="28"/>
        </w:rPr>
        <w:t>»</w:t>
      </w:r>
      <w:r w:rsidRPr="00B909FF">
        <w:rPr>
          <w:rFonts w:ascii="Times New Roman" w:hAnsi="Times New Roman" w:cs="Times New Roman"/>
          <w:sz w:val="28"/>
          <w:szCs w:val="28"/>
        </w:rPr>
        <w:t xml:space="preserve"> КОСГУ в части капитального ремонта; по подстатье 226 </w:t>
      </w:r>
      <w:r w:rsidR="00F23CB4">
        <w:rPr>
          <w:rFonts w:ascii="Times New Roman" w:hAnsi="Times New Roman" w:cs="Times New Roman"/>
          <w:sz w:val="28"/>
          <w:szCs w:val="28"/>
        </w:rPr>
        <w:t>«</w:t>
      </w:r>
      <w:r w:rsidRPr="00B909FF">
        <w:rPr>
          <w:rFonts w:ascii="Times New Roman" w:hAnsi="Times New Roman" w:cs="Times New Roman"/>
          <w:sz w:val="28"/>
          <w:szCs w:val="28"/>
        </w:rPr>
        <w:t>Прочие работы, услуги</w:t>
      </w:r>
      <w:r w:rsidR="00F23CB4">
        <w:rPr>
          <w:rFonts w:ascii="Times New Roman" w:hAnsi="Times New Roman" w:cs="Times New Roman"/>
          <w:sz w:val="28"/>
          <w:szCs w:val="28"/>
        </w:rPr>
        <w:t>»</w:t>
      </w:r>
      <w:r w:rsidRPr="00B909FF">
        <w:rPr>
          <w:rFonts w:ascii="Times New Roman" w:hAnsi="Times New Roman" w:cs="Times New Roman"/>
          <w:sz w:val="28"/>
          <w:szCs w:val="28"/>
        </w:rPr>
        <w:t xml:space="preserve"> в части монтажных работ;</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часть стоимости работ, формирующая первоначальную стоимость, на основании Акта выполненных работ, </w:t>
      </w:r>
      <w:hyperlink r:id="rId50" w:anchor="/document/12117360/entry/1000" w:tgtFrame="_blank" w:tooltip="Открыть документ в системе Гарант" w:history="1">
        <w:r w:rsidRPr="00B909FF">
          <w:rPr>
            <w:rStyle w:val="a3"/>
            <w:rFonts w:ascii="Times New Roman" w:hAnsi="Times New Roman" w:cs="Times New Roman"/>
            <w:sz w:val="28"/>
            <w:szCs w:val="28"/>
          </w:rPr>
          <w:t>Акта</w:t>
        </w:r>
      </w:hyperlink>
      <w:r w:rsidRPr="00B909FF">
        <w:rPr>
          <w:rFonts w:ascii="Times New Roman" w:hAnsi="Times New Roman" w:cs="Times New Roman"/>
          <w:sz w:val="28"/>
          <w:szCs w:val="28"/>
        </w:rPr>
        <w:t xml:space="preserve"> КС-2 списывается в дебет счета 0 106 00 000 </w:t>
      </w:r>
      <w:r w:rsidR="00F23CB4">
        <w:rPr>
          <w:rFonts w:ascii="Times New Roman" w:hAnsi="Times New Roman" w:cs="Times New Roman"/>
          <w:sz w:val="28"/>
          <w:szCs w:val="28"/>
        </w:rPr>
        <w:t>«</w:t>
      </w:r>
      <w:r w:rsidRPr="00B909FF">
        <w:rPr>
          <w:rFonts w:ascii="Times New Roman" w:hAnsi="Times New Roman" w:cs="Times New Roman"/>
          <w:sz w:val="28"/>
          <w:szCs w:val="28"/>
        </w:rPr>
        <w:t>Вложения в нефинансовые активы</w:t>
      </w:r>
      <w:r w:rsidR="00F23CB4">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4.2.8.</w:t>
      </w:r>
      <w:r w:rsidRPr="00B909FF">
        <w:rPr>
          <w:rFonts w:ascii="Times New Roman" w:hAnsi="Times New Roman" w:cs="Times New Roman"/>
          <w:sz w:val="28"/>
          <w:szCs w:val="28"/>
        </w:rPr>
        <w:t xml:space="preserve"> Порядок учета затрат на увеличение стоимости числящегося на балансе движимого имущества в рамках выполнения ремонта (в т.</w:t>
      </w:r>
      <w:r w:rsidR="001F7045">
        <w:rPr>
          <w:rFonts w:ascii="Times New Roman" w:hAnsi="Times New Roman" w:cs="Times New Roman"/>
          <w:sz w:val="28"/>
          <w:szCs w:val="28"/>
        </w:rPr>
        <w:t xml:space="preserve"> </w:t>
      </w:r>
      <w:r w:rsidRPr="00B909FF">
        <w:rPr>
          <w:rFonts w:ascii="Times New Roman" w:hAnsi="Times New Roman" w:cs="Times New Roman"/>
          <w:sz w:val="28"/>
          <w:szCs w:val="28"/>
        </w:rPr>
        <w:t>ч. капитального) или монтажных работ (в т.</w:t>
      </w:r>
      <w:r w:rsidR="001F7045">
        <w:rPr>
          <w:rFonts w:ascii="Times New Roman" w:hAnsi="Times New Roman" w:cs="Times New Roman"/>
          <w:sz w:val="28"/>
          <w:szCs w:val="28"/>
        </w:rPr>
        <w:t xml:space="preserve"> </w:t>
      </w:r>
      <w:r w:rsidRPr="00B909FF">
        <w:rPr>
          <w:rFonts w:ascii="Times New Roman" w:hAnsi="Times New Roman" w:cs="Times New Roman"/>
          <w:sz w:val="28"/>
          <w:szCs w:val="28"/>
        </w:rPr>
        <w:t>ч. по монтажу единых функционирующих систем) устанавливается следующий:</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lastRenderedPageBreak/>
        <w:t xml:space="preserve">- затраты на проведение таких работ классифицируются как расходы текущего характера и подлежат отражению в полной сумме: по подстатье 225 </w:t>
      </w:r>
      <w:r w:rsidR="00F23CB4">
        <w:rPr>
          <w:rFonts w:ascii="Times New Roman" w:hAnsi="Times New Roman" w:cs="Times New Roman"/>
          <w:sz w:val="28"/>
          <w:szCs w:val="28"/>
        </w:rPr>
        <w:t>«</w:t>
      </w:r>
      <w:r w:rsidRPr="00B909FF">
        <w:rPr>
          <w:rFonts w:ascii="Times New Roman" w:hAnsi="Times New Roman" w:cs="Times New Roman"/>
          <w:sz w:val="28"/>
          <w:szCs w:val="28"/>
        </w:rPr>
        <w:t>Работы, услуги по содержанию имущества</w:t>
      </w:r>
      <w:r w:rsidR="00F23CB4">
        <w:rPr>
          <w:rFonts w:ascii="Times New Roman" w:hAnsi="Times New Roman" w:cs="Times New Roman"/>
          <w:sz w:val="28"/>
          <w:szCs w:val="28"/>
        </w:rPr>
        <w:t>»</w:t>
      </w:r>
      <w:r w:rsidRPr="00B909FF">
        <w:rPr>
          <w:rFonts w:ascii="Times New Roman" w:hAnsi="Times New Roman" w:cs="Times New Roman"/>
          <w:sz w:val="28"/>
          <w:szCs w:val="28"/>
        </w:rPr>
        <w:t xml:space="preserve"> КОСГУ в части капитального ремонта; по подстатье 226 </w:t>
      </w:r>
      <w:r w:rsidR="00F23CB4">
        <w:rPr>
          <w:rFonts w:ascii="Times New Roman" w:hAnsi="Times New Roman" w:cs="Times New Roman"/>
          <w:sz w:val="28"/>
          <w:szCs w:val="28"/>
        </w:rPr>
        <w:t>«</w:t>
      </w:r>
      <w:r w:rsidRPr="00B909FF">
        <w:rPr>
          <w:rFonts w:ascii="Times New Roman" w:hAnsi="Times New Roman" w:cs="Times New Roman"/>
          <w:sz w:val="28"/>
          <w:szCs w:val="28"/>
        </w:rPr>
        <w:t>Прочие работы, услуги</w:t>
      </w:r>
      <w:r w:rsidR="00F23CB4">
        <w:rPr>
          <w:rFonts w:ascii="Times New Roman" w:hAnsi="Times New Roman" w:cs="Times New Roman"/>
          <w:sz w:val="28"/>
          <w:szCs w:val="28"/>
        </w:rPr>
        <w:t>»</w:t>
      </w:r>
      <w:r w:rsidRPr="00B909FF">
        <w:rPr>
          <w:rFonts w:ascii="Times New Roman" w:hAnsi="Times New Roman" w:cs="Times New Roman"/>
          <w:sz w:val="28"/>
          <w:szCs w:val="28"/>
        </w:rPr>
        <w:t xml:space="preserve"> в части монтажных работ;</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часть стоимости работ, увеличивающая балансовую стоимость определенных основных средств, на основании Акта выполненных работ, </w:t>
      </w:r>
      <w:hyperlink r:id="rId51" w:anchor="/document/12117360/entry/1000" w:tgtFrame="_blank" w:tooltip="Открыть документ в системе Гарант" w:history="1">
        <w:r w:rsidRPr="00B909FF">
          <w:rPr>
            <w:rStyle w:val="a3"/>
            <w:rFonts w:ascii="Times New Roman" w:hAnsi="Times New Roman" w:cs="Times New Roman"/>
            <w:sz w:val="28"/>
            <w:szCs w:val="28"/>
          </w:rPr>
          <w:t>Акта</w:t>
        </w:r>
      </w:hyperlink>
      <w:r w:rsidRPr="00B909FF">
        <w:rPr>
          <w:rFonts w:ascii="Times New Roman" w:hAnsi="Times New Roman" w:cs="Times New Roman"/>
          <w:sz w:val="28"/>
          <w:szCs w:val="28"/>
        </w:rPr>
        <w:t xml:space="preserve"> КС-2 списывается в дебет счета 0 106 00 000 </w:t>
      </w:r>
      <w:r w:rsidR="00F23CB4">
        <w:rPr>
          <w:rFonts w:ascii="Times New Roman" w:hAnsi="Times New Roman" w:cs="Times New Roman"/>
          <w:sz w:val="28"/>
          <w:szCs w:val="28"/>
        </w:rPr>
        <w:t>«</w:t>
      </w:r>
      <w:r w:rsidRPr="00B909FF">
        <w:rPr>
          <w:rFonts w:ascii="Times New Roman" w:hAnsi="Times New Roman" w:cs="Times New Roman"/>
          <w:sz w:val="28"/>
          <w:szCs w:val="28"/>
        </w:rPr>
        <w:t>Вложения в нефинансовые активы</w:t>
      </w:r>
      <w:r w:rsidR="00F23CB4">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на основании решения Комиссии по поступлению и выбытию активов принимается к учету увеличение стоимости числящегося на балансе определенных основных средств в качестве достройки, реконструкции, модернизации, дооборудования.</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4.2.9.</w:t>
      </w:r>
      <w:r w:rsidRPr="00B909FF">
        <w:rPr>
          <w:rFonts w:ascii="Times New Roman" w:hAnsi="Times New Roman" w:cs="Times New Roman"/>
          <w:sz w:val="28"/>
          <w:szCs w:val="28"/>
        </w:rPr>
        <w:t xml:space="preserve"> Выбор допустимого источника финансирования расходов по осуществлению ремонта основных средств, в т.</w:t>
      </w:r>
      <w:r w:rsidR="001F7045">
        <w:rPr>
          <w:rFonts w:ascii="Times New Roman" w:hAnsi="Times New Roman" w:cs="Times New Roman"/>
          <w:sz w:val="28"/>
          <w:szCs w:val="28"/>
        </w:rPr>
        <w:t xml:space="preserve"> </w:t>
      </w:r>
      <w:r w:rsidRPr="00B909FF">
        <w:rPr>
          <w:rFonts w:ascii="Times New Roman" w:hAnsi="Times New Roman" w:cs="Times New Roman"/>
          <w:sz w:val="28"/>
          <w:szCs w:val="28"/>
        </w:rPr>
        <w:t>ч. зданий и помещений, решение об отнесении проводимых работ к категории текущего или капитального осуществляется следующим образом:</w:t>
      </w:r>
    </w:p>
    <w:p w:rsidR="00D91542" w:rsidRPr="00B909FF" w:rsidRDefault="007304C5" w:rsidP="00B909FF">
      <w:pPr>
        <w:pStyle w:val="a5"/>
        <w:contextualSpacing/>
        <w:divId w:val="2001226121"/>
        <w:rPr>
          <w:rFonts w:ascii="Times New Roman" w:hAnsi="Times New Roman" w:cs="Times New Roman"/>
          <w:sz w:val="28"/>
          <w:szCs w:val="28"/>
        </w:rPr>
      </w:pPr>
      <w:r w:rsidRPr="00B909FF">
        <w:rPr>
          <w:rFonts w:ascii="Times New Roman" w:hAnsi="Times New Roman" w:cs="Times New Roman"/>
          <w:sz w:val="28"/>
          <w:szCs w:val="28"/>
        </w:rPr>
        <w:t>Для недвижимого имущества - на основании акта независимого эксперта в области строительства, реконструкции, капитального ремонта объектов капитального строительства.</w:t>
      </w:r>
    </w:p>
    <w:p w:rsidR="00D91542" w:rsidRPr="00B909FF" w:rsidRDefault="007304C5" w:rsidP="00B909FF">
      <w:pPr>
        <w:pStyle w:val="a5"/>
        <w:contextualSpacing/>
        <w:divId w:val="784621818"/>
        <w:rPr>
          <w:rFonts w:ascii="Times New Roman" w:hAnsi="Times New Roman" w:cs="Times New Roman"/>
          <w:sz w:val="28"/>
          <w:szCs w:val="28"/>
        </w:rPr>
      </w:pPr>
      <w:r w:rsidRPr="00B909FF">
        <w:rPr>
          <w:rFonts w:ascii="Times New Roman" w:hAnsi="Times New Roman" w:cs="Times New Roman"/>
          <w:sz w:val="28"/>
          <w:szCs w:val="28"/>
        </w:rPr>
        <w:t>Для движимого имущества - на основании заключения службы ремонта учреждения или организации, осуществляющей техническое обслуживание оборудования.</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4.3.</w:t>
      </w:r>
      <w:r w:rsidRPr="00B909FF">
        <w:rPr>
          <w:rFonts w:ascii="Times New Roman" w:hAnsi="Times New Roman" w:cs="Times New Roman"/>
          <w:sz w:val="28"/>
          <w:szCs w:val="28"/>
        </w:rPr>
        <w:t xml:space="preserve"> </w:t>
      </w:r>
      <w:proofErr w:type="spellStart"/>
      <w:r w:rsidRPr="00B909FF">
        <w:rPr>
          <w:rFonts w:ascii="Times New Roman" w:hAnsi="Times New Roman" w:cs="Times New Roman"/>
          <w:sz w:val="28"/>
          <w:szCs w:val="28"/>
        </w:rPr>
        <w:t>Разукомплектация</w:t>
      </w:r>
      <w:proofErr w:type="spellEnd"/>
      <w:r w:rsidRPr="00B909FF">
        <w:rPr>
          <w:rFonts w:ascii="Times New Roman" w:hAnsi="Times New Roman" w:cs="Times New Roman"/>
          <w:sz w:val="28"/>
          <w:szCs w:val="28"/>
        </w:rPr>
        <w:t xml:space="preserve"> (частичная ликвидация) или объединение объектов основных средств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4.3.1.</w:t>
      </w:r>
      <w:r w:rsidRPr="00B909FF">
        <w:rPr>
          <w:rFonts w:ascii="Times New Roman" w:hAnsi="Times New Roman" w:cs="Times New Roman"/>
          <w:sz w:val="28"/>
          <w:szCs w:val="28"/>
        </w:rPr>
        <w:t xml:space="preserve"> </w:t>
      </w:r>
      <w:proofErr w:type="spellStart"/>
      <w:r w:rsidRPr="00B909FF">
        <w:rPr>
          <w:rFonts w:ascii="Times New Roman" w:hAnsi="Times New Roman" w:cs="Times New Roman"/>
          <w:sz w:val="28"/>
          <w:szCs w:val="28"/>
        </w:rPr>
        <w:t>Разукомплектация</w:t>
      </w:r>
      <w:proofErr w:type="spellEnd"/>
      <w:r w:rsidRPr="00B909FF">
        <w:rPr>
          <w:rFonts w:ascii="Times New Roman" w:hAnsi="Times New Roman" w:cs="Times New Roman"/>
          <w:sz w:val="28"/>
          <w:szCs w:val="28"/>
        </w:rPr>
        <w:t xml:space="preserve"> (частичная ликвидация) объектов основных средств оформляется Актом о </w:t>
      </w:r>
      <w:proofErr w:type="spellStart"/>
      <w:r w:rsidRPr="00B909FF">
        <w:rPr>
          <w:rFonts w:ascii="Times New Roman" w:hAnsi="Times New Roman" w:cs="Times New Roman"/>
          <w:sz w:val="28"/>
          <w:szCs w:val="28"/>
        </w:rPr>
        <w:t>разукомплектации</w:t>
      </w:r>
      <w:proofErr w:type="spellEnd"/>
      <w:r w:rsidRPr="00B909FF">
        <w:rPr>
          <w:rFonts w:ascii="Times New Roman" w:hAnsi="Times New Roman" w:cs="Times New Roman"/>
          <w:sz w:val="28"/>
          <w:szCs w:val="28"/>
        </w:rPr>
        <w:t xml:space="preserve"> (частичной ликвидации) основного средства.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4.3.2.</w:t>
      </w:r>
      <w:r w:rsidRPr="00B909FF">
        <w:rPr>
          <w:rFonts w:ascii="Times New Roman" w:hAnsi="Times New Roman" w:cs="Times New Roman"/>
          <w:sz w:val="28"/>
          <w:szCs w:val="28"/>
        </w:rPr>
        <w:t xml:space="preserve"> При объединении в один объект нескольких инвентарных объектов, ранее учитываемых на счете 0 101 00 000 </w:t>
      </w:r>
      <w:r w:rsidR="00F23CB4">
        <w:rPr>
          <w:rFonts w:ascii="Times New Roman" w:hAnsi="Times New Roman" w:cs="Times New Roman"/>
          <w:sz w:val="28"/>
          <w:szCs w:val="28"/>
        </w:rPr>
        <w:t>«</w:t>
      </w:r>
      <w:r w:rsidRPr="00B909FF">
        <w:rPr>
          <w:rFonts w:ascii="Times New Roman" w:hAnsi="Times New Roman" w:cs="Times New Roman"/>
          <w:sz w:val="28"/>
          <w:szCs w:val="28"/>
        </w:rPr>
        <w:t>Основные средства</w:t>
      </w:r>
      <w:r w:rsidR="00F23CB4">
        <w:rPr>
          <w:rFonts w:ascii="Times New Roman" w:hAnsi="Times New Roman" w:cs="Times New Roman"/>
          <w:sz w:val="28"/>
          <w:szCs w:val="28"/>
        </w:rPr>
        <w:t>»</w:t>
      </w:r>
      <w:r w:rsidRPr="00B909FF">
        <w:rPr>
          <w:rFonts w:ascii="Times New Roman" w:hAnsi="Times New Roman" w:cs="Times New Roman"/>
          <w:sz w:val="28"/>
          <w:szCs w:val="28"/>
        </w:rPr>
        <w:t xml:space="preserve">,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w:t>
      </w:r>
      <w:r w:rsidR="00F23CB4">
        <w:rPr>
          <w:rFonts w:ascii="Times New Roman" w:hAnsi="Times New Roman" w:cs="Times New Roman"/>
          <w:sz w:val="28"/>
          <w:szCs w:val="28"/>
        </w:rPr>
        <w:t>«</w:t>
      </w:r>
      <w:r w:rsidRPr="00B909FF">
        <w:rPr>
          <w:rFonts w:ascii="Times New Roman" w:hAnsi="Times New Roman" w:cs="Times New Roman"/>
          <w:sz w:val="28"/>
          <w:szCs w:val="28"/>
        </w:rPr>
        <w:t>Доходы от операций с активами</w:t>
      </w:r>
      <w:r w:rsidR="00F23CB4">
        <w:rPr>
          <w:rFonts w:ascii="Times New Roman" w:hAnsi="Times New Roman" w:cs="Times New Roman"/>
          <w:sz w:val="28"/>
          <w:szCs w:val="28"/>
        </w:rPr>
        <w:t>»</w:t>
      </w:r>
      <w:r w:rsidRPr="00B909FF">
        <w:rPr>
          <w:rFonts w:ascii="Times New Roman" w:hAnsi="Times New Roman" w:cs="Times New Roman"/>
          <w:sz w:val="28"/>
          <w:szCs w:val="28"/>
        </w:rPr>
        <w:t>.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4.4.</w:t>
      </w:r>
      <w:r w:rsidRPr="00B909FF">
        <w:rPr>
          <w:rFonts w:ascii="Times New Roman" w:hAnsi="Times New Roman" w:cs="Times New Roman"/>
          <w:sz w:val="28"/>
          <w:szCs w:val="28"/>
        </w:rPr>
        <w:t xml:space="preserve"> Порядок списания пришедших в негодность основных средств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4.4.1.</w:t>
      </w:r>
      <w:r w:rsidRPr="00B909FF">
        <w:rPr>
          <w:rFonts w:ascii="Times New Roman" w:hAnsi="Times New Roman" w:cs="Times New Roman"/>
          <w:sz w:val="28"/>
          <w:szCs w:val="28"/>
        </w:rPr>
        <w:t xml:space="preserve">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4.4.2.</w:t>
      </w:r>
      <w:r w:rsidRPr="00B909FF">
        <w:rPr>
          <w:rFonts w:ascii="Times New Roman" w:hAnsi="Times New Roman" w:cs="Times New Roman"/>
          <w:sz w:val="28"/>
          <w:szCs w:val="28"/>
        </w:rPr>
        <w:t xml:space="preserve"> При списании основного средства, когда срок гарантийного периода уже истек, Комиссией по поступлению и выбытию активов устанавливается и документально подтверждается: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непригодность основного средства для дальнейшего использования;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нецелесообразность (неэффективность) восстановления (ремонта, модернизации, реконструкции) объекта.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4.4.3.</w:t>
      </w:r>
      <w:r w:rsidRPr="00B909FF">
        <w:rPr>
          <w:rFonts w:ascii="Times New Roman" w:hAnsi="Times New Roman" w:cs="Times New Roman"/>
          <w:sz w:val="28"/>
          <w:szCs w:val="28"/>
        </w:rPr>
        <w:t xml:space="preserve"> Факт непригодности основного средства для дальнейшего использования подтверждается: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lastRenderedPageBreak/>
        <w:t>- если причиной списания является неисправность или физический износ -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если причиной списания является моральный износ - путем указания технических характеристик, делающих дальнейшую эксплуатацию невозможной или экономически неэффективной.</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Документы, устанавливающие факт непригодности: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заключение сотрудника (сотрудников), имеющего (имеющих) документально подтвержденную квалификацию для проведения технической экспертизы по соответствующему типу основного средства;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заключение организации (физического лица), имеющей документально подтвержденную квалификацию для проведения технической экспертизы по соответствующему типу основного средства.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4.4.4.</w:t>
      </w:r>
      <w:r w:rsidRPr="00B909FF">
        <w:rPr>
          <w:rFonts w:ascii="Times New Roman" w:hAnsi="Times New Roman" w:cs="Times New Roman"/>
          <w:sz w:val="28"/>
          <w:szCs w:val="28"/>
        </w:rPr>
        <w:t xml:space="preserve"> Факт нецелесообразности (неэффективности) восстановления основного средства устанавливается Комиссией на основании: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сметы на проведение работ по восстановлению основного средства с указанием гарантии работоспособности основного средства и сроков исполнения восстановления. Смета может быть составлена как сотрудником, функциональными обязанностями которого определено выполнение таких работ, так и сторонними специалистами, имеющими документально подтвержденную квалификацию для проведения соответствующих работ;</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документов, подтверждающих оценочную стоимость новых аналогичных объектов (с учетом гарантийных обязательств).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4.4.5.</w:t>
      </w:r>
      <w:r w:rsidRPr="00B909FF">
        <w:rPr>
          <w:rFonts w:ascii="Times New Roman" w:hAnsi="Times New Roman" w:cs="Times New Roman"/>
          <w:sz w:val="28"/>
          <w:szCs w:val="28"/>
        </w:rPr>
        <w:t xml:space="preserve"> Ликвидация объектов основных средств осуществляется: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силами учреждения, ответственным за проводимые мероприятия назначается </w:t>
      </w:r>
      <w:r w:rsidRPr="00B909FF">
        <w:rPr>
          <w:rStyle w:val="printable"/>
          <w:rFonts w:ascii="Times New Roman" w:hAnsi="Times New Roman" w:cs="Times New Roman"/>
          <w:sz w:val="28"/>
          <w:szCs w:val="28"/>
        </w:rPr>
        <w:t>начальник хозяйственного отдела</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при отсутствии соответствующих возможностей - с привлечением специализированных организаций, согласно заключенных в соответствии с действующим законодательством договоров.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4.4.6.</w:t>
      </w:r>
      <w:r w:rsidRPr="00B909FF">
        <w:rPr>
          <w:rFonts w:ascii="Times New Roman" w:hAnsi="Times New Roman" w:cs="Times New Roman"/>
          <w:sz w:val="28"/>
          <w:szCs w:val="28"/>
        </w:rPr>
        <w:t xml:space="preserve"> Узлы (детали, составные части), поступающие в организацию в результате ликвидации основных средств, принимаются к учету в составе материальных запасов по справедливой стоимости, если они: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пригодны к использованию в учреждении;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могут быть реализованы;</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являются вторичным сырьем: металлолом, драгоценные металлы (серебросодержащие части оборудования), макулатура, полимерная пленка, дрова, ветошь и т.п.</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4.4.7.</w:t>
      </w:r>
      <w:r w:rsidRPr="00B909FF">
        <w:rPr>
          <w:rFonts w:ascii="Times New Roman" w:hAnsi="Times New Roman" w:cs="Times New Roman"/>
          <w:sz w:val="28"/>
          <w:szCs w:val="28"/>
        </w:rPr>
        <w:t xml:space="preserve"> Документальное оформление списания основных средств устанавливается следующее:</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решение Комиссии о выводе основного средства из эксплуатации оформляется Актом о списании имущества (</w:t>
      </w:r>
      <w:hyperlink r:id="rId52" w:anchor="/document/70951956/entry/2040" w:tgtFrame="_blank" w:tooltip="Открыть документ в системе Гарант" w:history="1">
        <w:r w:rsidRPr="00B909FF">
          <w:rPr>
            <w:rStyle w:val="a3"/>
            <w:rFonts w:ascii="Times New Roman" w:hAnsi="Times New Roman" w:cs="Times New Roman"/>
            <w:sz w:val="28"/>
            <w:szCs w:val="28"/>
          </w:rPr>
          <w:t>ф. 0504104</w:t>
        </w:r>
      </w:hyperlink>
      <w:r w:rsidRPr="00B909FF">
        <w:rPr>
          <w:rFonts w:ascii="Times New Roman" w:hAnsi="Times New Roman" w:cs="Times New Roman"/>
          <w:sz w:val="28"/>
          <w:szCs w:val="28"/>
        </w:rPr>
        <w:t xml:space="preserve">, </w:t>
      </w:r>
      <w:hyperlink r:id="rId53" w:anchor="/document/70951956/entry/2050" w:tgtFrame="_blank" w:tooltip="Открыть документ в системе Гарант" w:history="1">
        <w:r w:rsidRPr="00B909FF">
          <w:rPr>
            <w:rStyle w:val="a3"/>
            <w:rFonts w:ascii="Times New Roman" w:hAnsi="Times New Roman" w:cs="Times New Roman"/>
            <w:sz w:val="28"/>
            <w:szCs w:val="28"/>
          </w:rPr>
          <w:t>ф. 0504105</w:t>
        </w:r>
      </w:hyperlink>
      <w:r w:rsidRPr="00B909FF">
        <w:rPr>
          <w:rFonts w:ascii="Times New Roman" w:hAnsi="Times New Roman" w:cs="Times New Roman"/>
          <w:sz w:val="28"/>
          <w:szCs w:val="28"/>
        </w:rPr>
        <w:t>) с приложением документов, устанавливающих факт непригодности основного средства или факт нецелесообразности его восстановления;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до реализации мероприятий, предусмотренных Актом о списании имущества (согласование, демонтаж, утилизация, уничтожение), выведенные из эксплуатации </w:t>
      </w:r>
      <w:r w:rsidRPr="00B909FF">
        <w:rPr>
          <w:rFonts w:ascii="Times New Roman" w:hAnsi="Times New Roman" w:cs="Times New Roman"/>
          <w:sz w:val="28"/>
          <w:szCs w:val="28"/>
        </w:rPr>
        <w:lastRenderedPageBreak/>
        <w:t xml:space="preserve">основные средства учитываются на </w:t>
      </w:r>
      <w:hyperlink r:id="rId54" w:anchor="/document/12180849/entry/2" w:tgtFrame="_blank" w:tooltip="Открыть документ в системе Гарант" w:history="1">
        <w:proofErr w:type="spellStart"/>
        <w:r w:rsidRPr="00B909FF">
          <w:rPr>
            <w:rStyle w:val="a3"/>
            <w:rFonts w:ascii="Times New Roman" w:hAnsi="Times New Roman" w:cs="Times New Roman"/>
            <w:sz w:val="28"/>
            <w:szCs w:val="28"/>
          </w:rPr>
          <w:t>забалансовом</w:t>
        </w:r>
        <w:proofErr w:type="spellEnd"/>
        <w:r w:rsidRPr="00B909FF">
          <w:rPr>
            <w:rStyle w:val="a3"/>
            <w:rFonts w:ascii="Times New Roman" w:hAnsi="Times New Roman" w:cs="Times New Roman"/>
            <w:sz w:val="28"/>
            <w:szCs w:val="28"/>
          </w:rPr>
          <w:t xml:space="preserve"> счете 02</w:t>
        </w:r>
      </w:hyperlink>
      <w:r w:rsidRPr="00B909FF">
        <w:rPr>
          <w:rFonts w:ascii="Times New Roman" w:hAnsi="Times New Roman" w:cs="Times New Roman"/>
          <w:sz w:val="28"/>
          <w:szCs w:val="28"/>
        </w:rPr>
        <w:t xml:space="preserve"> </w:t>
      </w:r>
      <w:r w:rsidR="00F23CB4">
        <w:rPr>
          <w:rFonts w:ascii="Times New Roman" w:hAnsi="Times New Roman" w:cs="Times New Roman"/>
          <w:sz w:val="28"/>
          <w:szCs w:val="28"/>
        </w:rPr>
        <w:t>«</w:t>
      </w:r>
      <w:r w:rsidRPr="00B909FF">
        <w:rPr>
          <w:rFonts w:ascii="Times New Roman" w:hAnsi="Times New Roman" w:cs="Times New Roman"/>
          <w:sz w:val="28"/>
          <w:szCs w:val="28"/>
        </w:rPr>
        <w:t>Материальные ценности на хранении</w:t>
      </w:r>
      <w:r w:rsidR="00F23CB4">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по факту ликвидации объекта силами учреждения составляется соответствующий Акт о ликвидации (уничтожении) основного средства, к которому, по решению Комиссии, может быть приложен соответствующий фотоотчет;</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факт ликвидации с привлечением специализированной организацией подтверждается </w:t>
      </w:r>
      <w:r w:rsidR="00F23CB4">
        <w:rPr>
          <w:rFonts w:ascii="Times New Roman" w:hAnsi="Times New Roman" w:cs="Times New Roman"/>
          <w:sz w:val="28"/>
          <w:szCs w:val="28"/>
        </w:rPr>
        <w:t>«</w:t>
      </w:r>
      <w:r w:rsidRPr="00B909FF">
        <w:rPr>
          <w:rFonts w:ascii="Times New Roman" w:hAnsi="Times New Roman" w:cs="Times New Roman"/>
          <w:sz w:val="28"/>
          <w:szCs w:val="28"/>
        </w:rPr>
        <w:t>Отчетом</w:t>
      </w:r>
      <w:r w:rsidR="00F23CB4">
        <w:rPr>
          <w:rFonts w:ascii="Times New Roman" w:hAnsi="Times New Roman" w:cs="Times New Roman"/>
          <w:sz w:val="28"/>
          <w:szCs w:val="28"/>
        </w:rPr>
        <w:t>»</w:t>
      </w:r>
      <w:r w:rsidRPr="00B909FF">
        <w:rPr>
          <w:rFonts w:ascii="Times New Roman" w:hAnsi="Times New Roman" w:cs="Times New Roman"/>
          <w:sz w:val="28"/>
          <w:szCs w:val="28"/>
        </w:rPr>
        <w:t xml:space="preserve"> соответствующей организации с указанием исполненных мероприятий: сдачей металлолома, драгметаллов, утилизацией бытовых отходов и т.п.</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4.5.</w:t>
      </w:r>
      <w:r w:rsidRPr="00B909FF">
        <w:rPr>
          <w:rFonts w:ascii="Times New Roman" w:hAnsi="Times New Roman" w:cs="Times New Roman"/>
          <w:sz w:val="28"/>
          <w:szCs w:val="28"/>
        </w:rPr>
        <w:t xml:space="preserve"> Особенности учета приспособлений и принадлежностей к основным средствам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4.5.1.</w:t>
      </w:r>
      <w:r w:rsidRPr="00B909FF">
        <w:rPr>
          <w:rFonts w:ascii="Times New Roman" w:hAnsi="Times New Roman" w:cs="Times New Roman"/>
          <w:sz w:val="28"/>
          <w:szCs w:val="28"/>
        </w:rPr>
        <w:t xml:space="preserve">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B909FF">
        <w:rPr>
          <w:rFonts w:ascii="Times New Roman" w:hAnsi="Times New Roman" w:cs="Times New Roman"/>
          <w:sz w:val="28"/>
          <w:szCs w:val="28"/>
        </w:rPr>
        <w:t>разукомплектации</w:t>
      </w:r>
      <w:proofErr w:type="spellEnd"/>
      <w:r w:rsidRPr="00B909FF">
        <w:rPr>
          <w:rFonts w:ascii="Times New Roman" w:hAnsi="Times New Roman" w:cs="Times New Roman"/>
          <w:sz w:val="28"/>
          <w:szCs w:val="28"/>
        </w:rPr>
        <w:t xml:space="preserve"> (частичной ликвидации) и т.п.</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4.5.2.</w:t>
      </w:r>
      <w:r w:rsidRPr="00B909FF">
        <w:rPr>
          <w:rFonts w:ascii="Times New Roman" w:hAnsi="Times New Roman" w:cs="Times New Roman"/>
          <w:sz w:val="28"/>
          <w:szCs w:val="28"/>
        </w:rPr>
        <w:t xml:space="preserve">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4.5.3.</w:t>
      </w:r>
      <w:r w:rsidRPr="00B909FF">
        <w:rPr>
          <w:rFonts w:ascii="Times New Roman" w:hAnsi="Times New Roman" w:cs="Times New Roman"/>
          <w:sz w:val="28"/>
          <w:szCs w:val="28"/>
        </w:rPr>
        <w:t xml:space="preserve">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4.5.4.</w:t>
      </w:r>
      <w:r w:rsidRPr="00B909FF">
        <w:rPr>
          <w:rFonts w:ascii="Times New Roman" w:hAnsi="Times New Roman" w:cs="Times New Roman"/>
          <w:sz w:val="28"/>
          <w:szCs w:val="28"/>
        </w:rPr>
        <w:t xml:space="preserve">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4.5.5.</w:t>
      </w:r>
      <w:r w:rsidRPr="00B909FF">
        <w:rPr>
          <w:rFonts w:ascii="Times New Roman" w:hAnsi="Times New Roman" w:cs="Times New Roman"/>
          <w:sz w:val="28"/>
          <w:szCs w:val="28"/>
        </w:rPr>
        <w:t xml:space="preserve">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Исключение составляют исправные принадлежности существенной стоимости, определяемые согласно настоящей Учетной политики. Факт замены принадлежности отражается в Инвентарной карточке.</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4.5.6.</w:t>
      </w:r>
      <w:r w:rsidRPr="00B909FF">
        <w:rPr>
          <w:rFonts w:ascii="Times New Roman" w:hAnsi="Times New Roman" w:cs="Times New Roman"/>
          <w:sz w:val="28"/>
          <w:szCs w:val="28"/>
        </w:rPr>
        <w:t xml:space="preserve">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Существенной признается стоимость согласно п. 4.2.3 настоящей Учетной политики.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Балансовая стоимость объекта основных средств уменьшается путем отражения в учете </w:t>
      </w:r>
      <w:proofErr w:type="spellStart"/>
      <w:r w:rsidRPr="00B909FF">
        <w:rPr>
          <w:rFonts w:ascii="Times New Roman" w:hAnsi="Times New Roman" w:cs="Times New Roman"/>
          <w:sz w:val="28"/>
          <w:szCs w:val="28"/>
        </w:rPr>
        <w:t>разукомплектации</w:t>
      </w:r>
      <w:proofErr w:type="spellEnd"/>
      <w:r w:rsidRPr="00B909FF">
        <w:rPr>
          <w:rFonts w:ascii="Times New Roman" w:hAnsi="Times New Roman" w:cs="Times New Roman"/>
          <w:sz w:val="28"/>
          <w:szCs w:val="28"/>
        </w:rPr>
        <w:t>. Амортизация при этом уменьшается пропорционально доли балансовой стоимости принадлежности в первоначальной стоимости основного средства. Факт выбытия принадлежности отражается в Инвентарной карточке.</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4.5.7.</w:t>
      </w:r>
      <w:r w:rsidRPr="00B909FF">
        <w:rPr>
          <w:rFonts w:ascii="Times New Roman" w:hAnsi="Times New Roman" w:cs="Times New Roman"/>
          <w:sz w:val="28"/>
          <w:szCs w:val="28"/>
        </w:rPr>
        <w:t xml:space="preserve">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lastRenderedPageBreak/>
        <w:t>4.5.8.</w:t>
      </w:r>
      <w:r w:rsidRPr="00B909FF">
        <w:rPr>
          <w:rFonts w:ascii="Times New Roman" w:hAnsi="Times New Roman" w:cs="Times New Roman"/>
          <w:sz w:val="28"/>
          <w:szCs w:val="28"/>
        </w:rPr>
        <w:t xml:space="preserve"> Инвентаризация (проверка наличия) приспособлений и принадлежностей, числящихся в составе основного средства, производится: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при передаче основных средств между ответственными лицами;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при поступлении основных средств в организацию.</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4.5.9.</w:t>
      </w:r>
      <w:r w:rsidRPr="00B909FF">
        <w:rPr>
          <w:rFonts w:ascii="Times New Roman" w:hAnsi="Times New Roman" w:cs="Times New Roman"/>
          <w:sz w:val="28"/>
          <w:szCs w:val="28"/>
        </w:rPr>
        <w:t xml:space="preserve"> В составе приспособлений и принадлежностей учитываются: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66"/>
        <w:gridCol w:w="5165"/>
      </w:tblGrid>
      <w:tr w:rsidR="00D91542" w:rsidRPr="00B909FF" w:rsidTr="00F23CB4">
        <w:trPr>
          <w:divId w:val="1048264437"/>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jc w:val="center"/>
              <w:rPr>
                <w:rFonts w:ascii="Times New Roman" w:hAnsi="Times New Roman" w:cs="Times New Roman"/>
                <w:color w:val="000000"/>
                <w:sz w:val="28"/>
                <w:szCs w:val="28"/>
              </w:rPr>
            </w:pPr>
            <w:r w:rsidRPr="00B909FF">
              <w:rPr>
                <w:rFonts w:ascii="Times New Roman" w:hAnsi="Times New Roman" w:cs="Times New Roman"/>
                <w:color w:val="000000"/>
                <w:sz w:val="28"/>
                <w:szCs w:val="28"/>
              </w:rPr>
              <w:t>Вид основных средств</w:t>
            </w:r>
          </w:p>
        </w:tc>
        <w:tc>
          <w:tcPr>
            <w:tcW w:w="4692"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jc w:val="center"/>
              <w:rPr>
                <w:rFonts w:ascii="Times New Roman" w:hAnsi="Times New Roman" w:cs="Times New Roman"/>
                <w:color w:val="000000"/>
                <w:sz w:val="28"/>
                <w:szCs w:val="28"/>
              </w:rPr>
            </w:pPr>
            <w:r w:rsidRPr="00B909FF">
              <w:rPr>
                <w:rFonts w:ascii="Times New Roman" w:hAnsi="Times New Roman" w:cs="Times New Roman"/>
                <w:color w:val="000000"/>
                <w:sz w:val="28"/>
                <w:szCs w:val="28"/>
              </w:rPr>
              <w:t>Состав приспособлений и принадлежностей</w:t>
            </w:r>
          </w:p>
        </w:tc>
      </w:tr>
      <w:tr w:rsidR="00D91542" w:rsidRPr="00B909FF" w:rsidTr="00F23CB4">
        <w:trPr>
          <w:divId w:val="1048264437"/>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Автотранспортные средства</w:t>
            </w:r>
          </w:p>
        </w:tc>
        <w:tc>
          <w:tcPr>
            <w:tcW w:w="4692"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домкрат;</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гаечные ключи;</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компрессор (насос);</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буксировочный трос;</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аптечка;</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огнетушитель;</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знак аварийной остановки;</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резиновые (иные) коврики;</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съемные чехлы на сидения;</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канистра;</w:t>
            </w:r>
          </w:p>
          <w:p w:rsidR="00D91542" w:rsidRPr="00B909FF" w:rsidRDefault="007304C5" w:rsidP="00F23CB4">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съемный багажник, съемный бокс</w:t>
            </w:r>
            <w:r w:rsidR="00F23CB4">
              <w:rPr>
                <w:rFonts w:ascii="Times New Roman" w:hAnsi="Times New Roman" w:cs="Times New Roman"/>
                <w:color w:val="000000"/>
                <w:sz w:val="28"/>
                <w:szCs w:val="28"/>
              </w:rPr>
              <w:t>.</w:t>
            </w:r>
          </w:p>
        </w:tc>
      </w:tr>
      <w:tr w:rsidR="00D91542" w:rsidRPr="00B909FF" w:rsidTr="00F23CB4">
        <w:trPr>
          <w:divId w:val="1048264437"/>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Средства вычислительной техники и связи</w:t>
            </w:r>
          </w:p>
        </w:tc>
        <w:tc>
          <w:tcPr>
            <w:tcW w:w="4692"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сумки и чехлы для переносных компьютеров;</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сумки для проекторов;</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чехлы, сумки и кобуры для радиостанций и сотовых телефонов;</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зарядные устройства для сотовых телефонов, мобильных компьютеров, радиостанций;</w:t>
            </w:r>
          </w:p>
          <w:p w:rsidR="00D91542" w:rsidRPr="00B909FF" w:rsidRDefault="007304C5" w:rsidP="00F23CB4">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внешние блоки питания для ноутбуков, моноблочных компьютеров</w:t>
            </w:r>
            <w:r w:rsidR="00F23CB4">
              <w:rPr>
                <w:rFonts w:ascii="Times New Roman" w:hAnsi="Times New Roman" w:cs="Times New Roman"/>
                <w:color w:val="000000"/>
                <w:sz w:val="28"/>
                <w:szCs w:val="28"/>
              </w:rPr>
              <w:t>.</w:t>
            </w:r>
          </w:p>
        </w:tc>
      </w:tr>
      <w:tr w:rsidR="00D91542" w:rsidRPr="00B909FF" w:rsidTr="00F23CB4">
        <w:trPr>
          <w:divId w:val="1048264437"/>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Фото- и видеотехника</w:t>
            </w:r>
          </w:p>
        </w:tc>
        <w:tc>
          <w:tcPr>
            <w:tcW w:w="4692"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штативы;</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сумки и чехлы;</w:t>
            </w:r>
          </w:p>
          <w:p w:rsidR="00D91542" w:rsidRPr="00B909FF" w:rsidRDefault="00F23CB4" w:rsidP="00F23CB4">
            <w:pPr>
              <w:pStyle w:val="a5"/>
              <w:contextualSpacing/>
              <w:rPr>
                <w:rFonts w:ascii="Times New Roman" w:hAnsi="Times New Roman" w:cs="Times New Roman"/>
                <w:color w:val="000000"/>
                <w:sz w:val="28"/>
                <w:szCs w:val="28"/>
              </w:rPr>
            </w:pPr>
            <w:r>
              <w:rPr>
                <w:rFonts w:ascii="Times New Roman" w:hAnsi="Times New Roman" w:cs="Times New Roman"/>
                <w:color w:val="000000"/>
                <w:sz w:val="28"/>
                <w:szCs w:val="28"/>
              </w:rPr>
              <w:t>- сменная оптика.</w:t>
            </w:r>
          </w:p>
        </w:tc>
      </w:tr>
      <w:tr w:rsidR="00D91542" w:rsidRPr="00B909FF" w:rsidTr="00F23CB4">
        <w:trPr>
          <w:divId w:val="1048264437"/>
          <w:tblCellSpacing w:w="15" w:type="dxa"/>
        </w:trPr>
        <w:tc>
          <w:tcPr>
            <w:tcW w:w="4693"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xml:space="preserve">Ручной электро- </w:t>
            </w:r>
            <w:proofErr w:type="spellStart"/>
            <w:r w:rsidRPr="00B909FF">
              <w:rPr>
                <w:rFonts w:ascii="Times New Roman" w:hAnsi="Times New Roman" w:cs="Times New Roman"/>
                <w:color w:val="000000"/>
                <w:sz w:val="28"/>
                <w:szCs w:val="28"/>
              </w:rPr>
              <w:t>пневмоинструмент</w:t>
            </w:r>
            <w:proofErr w:type="spellEnd"/>
          </w:p>
        </w:tc>
        <w:tc>
          <w:tcPr>
            <w:tcW w:w="4692"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сумки (ящики);</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сменные насадки;</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сменные аккумуляторные батареи;</w:t>
            </w:r>
          </w:p>
          <w:p w:rsidR="00D91542" w:rsidRPr="00B909FF" w:rsidRDefault="007304C5" w:rsidP="00F23CB4">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зарядные устройства</w:t>
            </w:r>
            <w:r w:rsidR="00F23CB4">
              <w:rPr>
                <w:rFonts w:ascii="Times New Roman" w:hAnsi="Times New Roman" w:cs="Times New Roman"/>
                <w:color w:val="000000"/>
                <w:sz w:val="28"/>
                <w:szCs w:val="28"/>
              </w:rPr>
              <w:t>.</w:t>
            </w:r>
          </w:p>
        </w:tc>
      </w:tr>
    </w:tbl>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4.6.</w:t>
      </w:r>
      <w:r w:rsidRPr="00B909FF">
        <w:rPr>
          <w:rFonts w:ascii="Times New Roman" w:hAnsi="Times New Roman" w:cs="Times New Roman"/>
          <w:sz w:val="28"/>
          <w:szCs w:val="28"/>
        </w:rPr>
        <w:t xml:space="preserve"> Особенности учета автотранспорта и иной самоходной техники.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4.6.1.</w:t>
      </w:r>
      <w:r w:rsidRPr="00B909FF">
        <w:rPr>
          <w:rFonts w:ascii="Times New Roman" w:hAnsi="Times New Roman" w:cs="Times New Roman"/>
          <w:sz w:val="28"/>
          <w:szCs w:val="28"/>
        </w:rPr>
        <w:t xml:space="preserve"> Автотранспортное средство (самоходная техника) является сложным объектом, в состав которого могут включаться дополнительные принадлежности, приспособления и оборудование, позволяющие обеспечить характеристики, установленные при принятии решения о приобретении транспортного средства.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Перечень установленных дополнительных принадлежностей, приспособлений и оборудования указывается в Инвентарной карточке автотранспортного средства в </w:t>
      </w:r>
      <w:r w:rsidRPr="00B909FF">
        <w:rPr>
          <w:rFonts w:ascii="Times New Roman" w:hAnsi="Times New Roman" w:cs="Times New Roman"/>
          <w:sz w:val="28"/>
          <w:szCs w:val="28"/>
        </w:rPr>
        <w:lastRenderedPageBreak/>
        <w:t>разделе 5 "Краткая индивидуальная характеристика объекта". При выходе из строя любого изделия из перечня (за исключением изделий существенной стоимости), стоимость вновь установленных принадлежностей, приспособлений и оборудования относится на расходы (учитывается при формировании себестоимости продукции, работ, услуг).</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4.6.2.</w:t>
      </w:r>
      <w:r w:rsidRPr="00B909FF">
        <w:rPr>
          <w:rFonts w:ascii="Times New Roman" w:hAnsi="Times New Roman" w:cs="Times New Roman"/>
          <w:sz w:val="28"/>
          <w:szCs w:val="28"/>
        </w:rPr>
        <w:t xml:space="preserve"> Дополнительные принадлежности, приспособления и оборудование, установленное на автотранспортном средстве первоначально, стоимость которых определена спецификацией к договору, или устанавливаемые впоследствии могут быть классифицированы как:</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самостоятельное основное средство (автомагнитола, звуковые колонки, усилитель звуковой, автосигнализация, парковочный радар, </w:t>
      </w:r>
      <w:proofErr w:type="spellStart"/>
      <w:r w:rsidRPr="00B909FF">
        <w:rPr>
          <w:rFonts w:ascii="Times New Roman" w:hAnsi="Times New Roman" w:cs="Times New Roman"/>
          <w:sz w:val="28"/>
          <w:szCs w:val="28"/>
        </w:rPr>
        <w:t>рейлинги</w:t>
      </w:r>
      <w:proofErr w:type="spellEnd"/>
      <w:r w:rsidRPr="00B909FF">
        <w:rPr>
          <w:rFonts w:ascii="Times New Roman" w:hAnsi="Times New Roman" w:cs="Times New Roman"/>
          <w:sz w:val="28"/>
          <w:szCs w:val="28"/>
        </w:rPr>
        <w:t>, климат-контроль);</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самостоятельный инвентарный объект структурной части автотранспортного основного средства, имеющий срок полезного использования, существенно отличающийся от сроков полезного использования автотранспорта (</w:t>
      </w:r>
      <w:proofErr w:type="spellStart"/>
      <w:r w:rsidR="00F23CB4">
        <w:rPr>
          <w:rFonts w:ascii="Times New Roman" w:hAnsi="Times New Roman" w:cs="Times New Roman"/>
          <w:sz w:val="28"/>
          <w:szCs w:val="28"/>
        </w:rPr>
        <w:t>спецсигналы</w:t>
      </w:r>
      <w:proofErr w:type="spellEnd"/>
      <w:r w:rsidR="00F23CB4">
        <w:rPr>
          <w:rFonts w:ascii="Times New Roman" w:hAnsi="Times New Roman" w:cs="Times New Roman"/>
          <w:sz w:val="28"/>
          <w:szCs w:val="28"/>
        </w:rPr>
        <w:t xml:space="preserve"> световые, навигатор</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составная часть автотранспортного средства, стоимость которого увеличивает балансовую стоимость автотранспортного средства (панорамный люк, подогрев руля, центральный замок с доступом </w:t>
      </w:r>
      <w:r w:rsidR="00F23CB4">
        <w:rPr>
          <w:rFonts w:ascii="Times New Roman" w:hAnsi="Times New Roman" w:cs="Times New Roman"/>
          <w:sz w:val="28"/>
          <w:szCs w:val="28"/>
        </w:rPr>
        <w:t>«</w:t>
      </w:r>
      <w:r w:rsidRPr="00B909FF">
        <w:rPr>
          <w:rFonts w:ascii="Times New Roman" w:hAnsi="Times New Roman" w:cs="Times New Roman"/>
          <w:sz w:val="28"/>
          <w:szCs w:val="28"/>
        </w:rPr>
        <w:t>без ключа</w:t>
      </w:r>
      <w:r w:rsidR="00F23CB4">
        <w:rPr>
          <w:rFonts w:ascii="Times New Roman" w:hAnsi="Times New Roman" w:cs="Times New Roman"/>
          <w:sz w:val="28"/>
          <w:szCs w:val="28"/>
        </w:rPr>
        <w:t>»</w:t>
      </w:r>
      <w:r w:rsidRPr="00B909FF">
        <w:rPr>
          <w:rFonts w:ascii="Times New Roman" w:hAnsi="Times New Roman" w:cs="Times New Roman"/>
          <w:sz w:val="28"/>
          <w:szCs w:val="28"/>
        </w:rPr>
        <w:t>, коленная подушка безопасности</w:t>
      </w:r>
      <w:r w:rsidR="00F23CB4">
        <w:rPr>
          <w:rFonts w:ascii="Times New Roman" w:hAnsi="Times New Roman" w:cs="Times New Roman"/>
          <w:sz w:val="28"/>
          <w:szCs w:val="28"/>
        </w:rPr>
        <w:t xml:space="preserve"> водителя</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Соответствующее решение принимается Комиссией по поступлению и выбытию активов.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4.6.3.</w:t>
      </w:r>
      <w:r w:rsidRPr="00B909FF">
        <w:rPr>
          <w:rFonts w:ascii="Times New Roman" w:hAnsi="Times New Roman" w:cs="Times New Roman"/>
          <w:sz w:val="28"/>
          <w:szCs w:val="28"/>
        </w:rPr>
        <w:t xml:space="preserve"> Для каждой единицы техники в Инвентарной карточке фиксируются данные о нормах расхода топлива и о предельном </w:t>
      </w:r>
      <w:proofErr w:type="spellStart"/>
      <w:r w:rsidRPr="00B909FF">
        <w:rPr>
          <w:rFonts w:ascii="Times New Roman" w:hAnsi="Times New Roman" w:cs="Times New Roman"/>
          <w:sz w:val="28"/>
          <w:szCs w:val="28"/>
        </w:rPr>
        <w:t>межсервисном</w:t>
      </w:r>
      <w:proofErr w:type="spellEnd"/>
      <w:r w:rsidRPr="00B909FF">
        <w:rPr>
          <w:rFonts w:ascii="Times New Roman" w:hAnsi="Times New Roman" w:cs="Times New Roman"/>
          <w:sz w:val="28"/>
          <w:szCs w:val="28"/>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4.6.4.</w:t>
      </w:r>
      <w:r w:rsidRPr="00B909FF">
        <w:rPr>
          <w:rFonts w:ascii="Times New Roman" w:hAnsi="Times New Roman" w:cs="Times New Roman"/>
          <w:sz w:val="28"/>
          <w:szCs w:val="28"/>
        </w:rPr>
        <w:t xml:space="preserve"> Контроль за сроками и объемами работ по плановому техническому обслуживанию автомобилей и иной самоходной техники возложить на </w:t>
      </w:r>
      <w:r w:rsidRPr="00B909FF">
        <w:rPr>
          <w:rStyle w:val="printable"/>
          <w:rFonts w:ascii="Times New Roman" w:hAnsi="Times New Roman" w:cs="Times New Roman"/>
          <w:sz w:val="28"/>
          <w:szCs w:val="28"/>
        </w:rPr>
        <w:t>водителя</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4.6.5.</w:t>
      </w:r>
      <w:r w:rsidRPr="00B909FF">
        <w:rPr>
          <w:rFonts w:ascii="Times New Roman" w:hAnsi="Times New Roman" w:cs="Times New Roman"/>
          <w:sz w:val="28"/>
          <w:szCs w:val="28"/>
        </w:rPr>
        <w:t xml:space="preserve">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4.7.</w:t>
      </w:r>
      <w:r w:rsidRPr="00B909FF">
        <w:rPr>
          <w:rFonts w:ascii="Times New Roman" w:hAnsi="Times New Roman" w:cs="Times New Roman"/>
          <w:sz w:val="28"/>
          <w:szCs w:val="28"/>
        </w:rPr>
        <w:t xml:space="preserve"> Особенности учета персональных компьютеров и иной вычислительной техники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В учреждении определен следующий порядок учета компьютерной вычислительной техники и периферийных устройств к ней:</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4.7.1.</w:t>
      </w:r>
      <w:r w:rsidRPr="00B909FF">
        <w:rPr>
          <w:rFonts w:ascii="Times New Roman" w:hAnsi="Times New Roman" w:cs="Times New Roman"/>
          <w:sz w:val="28"/>
          <w:szCs w:val="28"/>
        </w:rPr>
        <w:t xml:space="preserve"> Оборудование для локально-вычислительной сети (ЛВС) учитывается как отдельные инвентарные объекты. В Инвентарной карточке каждого объекта указывается его принадлежность к виду ЛВС.</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4.7.2.</w:t>
      </w:r>
      <w:r w:rsidRPr="00B909FF">
        <w:rPr>
          <w:rFonts w:ascii="Times New Roman" w:hAnsi="Times New Roman" w:cs="Times New Roman"/>
          <w:sz w:val="28"/>
          <w:szCs w:val="28"/>
        </w:rPr>
        <w:t xml:space="preserve"> Оборудование для автоматизированного рабочего места (АРМ) учитывается как самостоятельные объекты, а именно:</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ноутбук с манипулятором </w:t>
      </w:r>
      <w:r w:rsidR="001F7045">
        <w:rPr>
          <w:rFonts w:ascii="Times New Roman" w:hAnsi="Times New Roman" w:cs="Times New Roman"/>
          <w:sz w:val="28"/>
          <w:szCs w:val="28"/>
        </w:rPr>
        <w:t>«</w:t>
      </w:r>
      <w:r w:rsidRPr="00B909FF">
        <w:rPr>
          <w:rFonts w:ascii="Times New Roman" w:hAnsi="Times New Roman" w:cs="Times New Roman"/>
          <w:sz w:val="28"/>
          <w:szCs w:val="28"/>
        </w:rPr>
        <w:t>мышь</w:t>
      </w:r>
      <w:r w:rsidR="001F7045">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моноблок с клавиатурой и манипулятором </w:t>
      </w:r>
      <w:r w:rsidR="001F7045">
        <w:rPr>
          <w:rFonts w:ascii="Times New Roman" w:hAnsi="Times New Roman" w:cs="Times New Roman"/>
          <w:sz w:val="28"/>
          <w:szCs w:val="28"/>
        </w:rPr>
        <w:t>«</w:t>
      </w:r>
      <w:r w:rsidRPr="00B909FF">
        <w:rPr>
          <w:rFonts w:ascii="Times New Roman" w:hAnsi="Times New Roman" w:cs="Times New Roman"/>
          <w:sz w:val="28"/>
          <w:szCs w:val="28"/>
        </w:rPr>
        <w:t>мышь</w:t>
      </w:r>
      <w:r w:rsidR="001F7045">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системный блок, включая аппаратное обеспечение, монитор, клавиатуру, манипулятор </w:t>
      </w:r>
      <w:r w:rsidR="001F7045">
        <w:rPr>
          <w:rFonts w:ascii="Times New Roman" w:hAnsi="Times New Roman" w:cs="Times New Roman"/>
          <w:sz w:val="28"/>
          <w:szCs w:val="28"/>
        </w:rPr>
        <w:t>«</w:t>
      </w:r>
      <w:r w:rsidRPr="00B909FF">
        <w:rPr>
          <w:rFonts w:ascii="Times New Roman" w:hAnsi="Times New Roman" w:cs="Times New Roman"/>
          <w:sz w:val="28"/>
          <w:szCs w:val="28"/>
        </w:rPr>
        <w:t>мышь</w:t>
      </w:r>
      <w:r w:rsidR="001F7045">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принтер;</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lastRenderedPageBreak/>
        <w:t>- многофункциональное устройство;</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сканер;</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копир;</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источник бесперебойного питания;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внешний модуль </w:t>
      </w:r>
      <w:proofErr w:type="spellStart"/>
      <w:r w:rsidRPr="00B909FF">
        <w:rPr>
          <w:rFonts w:ascii="Times New Roman" w:hAnsi="Times New Roman" w:cs="Times New Roman"/>
          <w:sz w:val="28"/>
          <w:szCs w:val="28"/>
        </w:rPr>
        <w:t>Wi-Fi</w:t>
      </w:r>
      <w:proofErr w:type="spellEnd"/>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Также некоторые компоненты могут числиться как самостоятельные инвентарные объекты структурной части основного средства - персонального компьютера, имеющие срок полезного использования, существенно отличающийся от срока полезного использования персонального компьютера в целом.</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Соответствующее решение принимается Комиссией по поступлению и выбытию активов.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При включении в состав персонального компьютера перечень всех компонентов приводится в Инвентарной карточке.</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4.7.3.</w:t>
      </w:r>
      <w:r w:rsidRPr="00B909FF">
        <w:rPr>
          <w:rFonts w:ascii="Times New Roman" w:hAnsi="Times New Roman" w:cs="Times New Roman"/>
          <w:sz w:val="28"/>
          <w:szCs w:val="28"/>
        </w:rPr>
        <w:t xml:space="preserve"> Персональный компьютер и периферийные устройства к нему в составе сложного изделия или прибора  могут классифицироваться как:</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составная часть сложного изделия (прибора), с обязательной отметкой в Инвентарной карточке изделия (прибора);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самостоятельный инвентарный объект структурной части основного средства - сложного изделия (прибора), имеющий срок полезного использования, существенно отличающийся от срока полезного использования сложного изделия (прибора).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Соответствующее решение принимается Комиссией по поступлению и выбытию активов.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4.7.4.</w:t>
      </w:r>
      <w:r w:rsidRPr="00B909FF">
        <w:rPr>
          <w:rFonts w:ascii="Times New Roman" w:hAnsi="Times New Roman" w:cs="Times New Roman"/>
          <w:sz w:val="28"/>
          <w:szCs w:val="28"/>
        </w:rPr>
        <w:t xml:space="preserve"> Предустановленное лицензионное программное обеспечение (неисключительные права), стоимость которого спецификацией договора не определенна, учитывается в составе персонального компьютера.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4.8.</w:t>
      </w:r>
      <w:r w:rsidRPr="00B909FF">
        <w:rPr>
          <w:rFonts w:ascii="Times New Roman" w:hAnsi="Times New Roman" w:cs="Times New Roman"/>
          <w:sz w:val="28"/>
          <w:szCs w:val="28"/>
        </w:rPr>
        <w:t xml:space="preserve"> Особенности учета единых функционирующих систем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4.8.1.</w:t>
      </w:r>
      <w:r w:rsidRPr="00B909FF">
        <w:rPr>
          <w:rFonts w:ascii="Times New Roman" w:hAnsi="Times New Roman" w:cs="Times New Roman"/>
          <w:sz w:val="28"/>
          <w:szCs w:val="28"/>
        </w:rPr>
        <w:t xml:space="preserve"> К единым функционирующим системам относятся:</w:t>
      </w:r>
    </w:p>
    <w:p w:rsidR="00D91542" w:rsidRPr="00B909FF" w:rsidRDefault="007304C5" w:rsidP="00B909FF">
      <w:pPr>
        <w:pStyle w:val="a5"/>
        <w:contextualSpacing/>
        <w:divId w:val="1545094676"/>
        <w:rPr>
          <w:rFonts w:ascii="Times New Roman" w:hAnsi="Times New Roman" w:cs="Times New Roman"/>
          <w:sz w:val="28"/>
          <w:szCs w:val="28"/>
        </w:rPr>
      </w:pPr>
      <w:r w:rsidRPr="00B909FF">
        <w:rPr>
          <w:rFonts w:ascii="Times New Roman" w:hAnsi="Times New Roman" w:cs="Times New Roman"/>
          <w:sz w:val="28"/>
          <w:szCs w:val="28"/>
        </w:rPr>
        <w:t>- пожарная сигнализация;</w:t>
      </w:r>
    </w:p>
    <w:p w:rsidR="00D91542" w:rsidRPr="00B909FF" w:rsidRDefault="007304C5" w:rsidP="00B909FF">
      <w:pPr>
        <w:pStyle w:val="a5"/>
        <w:contextualSpacing/>
        <w:divId w:val="435639471"/>
        <w:rPr>
          <w:rFonts w:ascii="Times New Roman" w:hAnsi="Times New Roman" w:cs="Times New Roman"/>
          <w:sz w:val="28"/>
          <w:szCs w:val="28"/>
        </w:rPr>
      </w:pPr>
      <w:r w:rsidRPr="00B909FF">
        <w:rPr>
          <w:rFonts w:ascii="Times New Roman" w:hAnsi="Times New Roman" w:cs="Times New Roman"/>
          <w:sz w:val="28"/>
          <w:szCs w:val="28"/>
        </w:rPr>
        <w:t>- охранная сигнализация;</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4.8.2.</w:t>
      </w:r>
      <w:r w:rsidRPr="00B909FF">
        <w:rPr>
          <w:rFonts w:ascii="Times New Roman" w:hAnsi="Times New Roman" w:cs="Times New Roman"/>
          <w:sz w:val="28"/>
          <w:szCs w:val="28"/>
        </w:rPr>
        <w:t xml:space="preserve"> Единые функционирующие системы:</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не являются отдельными объектами основных средств (за исключением ситуаций, указанных в настоящей Учетной политике);</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w:t>
      </w:r>
      <w:hyperlink r:id="rId55" w:anchor="/document/70951956/entry/4010" w:tgtFrame="_blank" w:tooltip="Открыть документ в системе Гарант" w:history="1">
        <w:r w:rsidRPr="00B909FF">
          <w:rPr>
            <w:rStyle w:val="a3"/>
            <w:rFonts w:ascii="Times New Roman" w:hAnsi="Times New Roman" w:cs="Times New Roman"/>
            <w:sz w:val="28"/>
            <w:szCs w:val="28"/>
          </w:rPr>
          <w:t>ф. 0504031</w:t>
        </w:r>
      </w:hyperlink>
      <w:r w:rsidRPr="00B909FF">
        <w:rPr>
          <w:rFonts w:ascii="Times New Roman" w:hAnsi="Times New Roman" w:cs="Times New Roman"/>
          <w:sz w:val="28"/>
          <w:szCs w:val="28"/>
        </w:rPr>
        <w:t xml:space="preserve">) соответствующего здания (сооружения), учитываемого в балансовом учете, в разделе </w:t>
      </w:r>
      <w:r w:rsidR="00F23CB4">
        <w:rPr>
          <w:rFonts w:ascii="Times New Roman" w:hAnsi="Times New Roman" w:cs="Times New Roman"/>
          <w:sz w:val="28"/>
          <w:szCs w:val="28"/>
        </w:rPr>
        <w:t>«</w:t>
      </w:r>
      <w:r w:rsidRPr="00B909FF">
        <w:rPr>
          <w:rFonts w:ascii="Times New Roman" w:hAnsi="Times New Roman" w:cs="Times New Roman"/>
          <w:sz w:val="28"/>
          <w:szCs w:val="28"/>
        </w:rPr>
        <w:t>Индивидуальные характеристики</w:t>
      </w:r>
      <w:r w:rsidR="00F23CB4">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4.8.3.</w:t>
      </w:r>
      <w:r w:rsidRPr="00B909FF">
        <w:rPr>
          <w:rFonts w:ascii="Times New Roman" w:hAnsi="Times New Roman" w:cs="Times New Roman"/>
          <w:sz w:val="28"/>
          <w:szCs w:val="28"/>
        </w:rPr>
        <w:t xml:space="preserve"> Отдельные элементы единых функционирующих систем, соответствующие критериям отнесения к основным средствам, подлежат учету в составе основных средств согласно решению Комиссии по поступлению и выбытию активов.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4.8.4.</w:t>
      </w:r>
      <w:r w:rsidRPr="00B909FF">
        <w:rPr>
          <w:rFonts w:ascii="Times New Roman" w:hAnsi="Times New Roman" w:cs="Times New Roman"/>
          <w:sz w:val="28"/>
          <w:szCs w:val="28"/>
        </w:rPr>
        <w:t xml:space="preserve"> Единые функционирующие системы признаются в учете самостоятельными объектами основных средств, если: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lastRenderedPageBreak/>
        <w:t>- они получены от иных организаций бюджетной сферы (в т.</w:t>
      </w:r>
      <w:r w:rsidR="001F7045">
        <w:rPr>
          <w:rFonts w:ascii="Times New Roman" w:hAnsi="Times New Roman" w:cs="Times New Roman"/>
          <w:sz w:val="28"/>
          <w:szCs w:val="28"/>
        </w:rPr>
        <w:t xml:space="preserve"> </w:t>
      </w:r>
      <w:r w:rsidRPr="00B909FF">
        <w:rPr>
          <w:rFonts w:ascii="Times New Roman" w:hAnsi="Times New Roman" w:cs="Times New Roman"/>
          <w:sz w:val="28"/>
          <w:szCs w:val="28"/>
        </w:rPr>
        <w:t>ч. в результате реорганизации) в виде одного инвентарного объекта (единой системы);</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являются неотделимыми улучшениями в арендованные объекты;</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согласно решению Комиссии по поступлению и выбытию активов система представляет собой комплекс объектов основных средств, признаваемых для целей бухгалтерского учета единым инвентарным объектом согласно положениям настоящей Учетной политики.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w:t>
      </w:r>
      <w:r w:rsidR="00F23CB4">
        <w:rPr>
          <w:rStyle w:val="enumerated"/>
          <w:rFonts w:ascii="Times New Roman" w:hAnsi="Times New Roman" w:cs="Times New Roman"/>
          <w:sz w:val="28"/>
          <w:szCs w:val="28"/>
        </w:rPr>
        <w:t>9</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Организация учета основных средств</w:t>
      </w:r>
    </w:p>
    <w:p w:rsidR="00D91542" w:rsidRPr="00B909FF" w:rsidRDefault="007304C5" w:rsidP="00B909FF">
      <w:pPr>
        <w:pStyle w:val="a5"/>
        <w:contextualSpacing/>
        <w:divId w:val="1542011971"/>
        <w:rPr>
          <w:rFonts w:ascii="Times New Roman" w:hAnsi="Times New Roman" w:cs="Times New Roman"/>
          <w:sz w:val="28"/>
          <w:szCs w:val="28"/>
        </w:rPr>
      </w:pPr>
      <w:r w:rsidRPr="00B909FF">
        <w:rPr>
          <w:rStyle w:val="enumerated"/>
          <w:rFonts w:ascii="Times New Roman" w:hAnsi="Times New Roman" w:cs="Times New Roman"/>
          <w:sz w:val="28"/>
          <w:szCs w:val="28"/>
        </w:rPr>
        <w:t>4.</w:t>
      </w:r>
      <w:r w:rsidR="00F23CB4">
        <w:rPr>
          <w:rStyle w:val="enumerated"/>
          <w:rFonts w:ascii="Times New Roman" w:hAnsi="Times New Roman" w:cs="Times New Roman"/>
          <w:sz w:val="28"/>
          <w:szCs w:val="28"/>
        </w:rPr>
        <w:t>9</w:t>
      </w:r>
      <w:r w:rsidRPr="00B909FF">
        <w:rPr>
          <w:rStyle w:val="enumerated"/>
          <w:rFonts w:ascii="Times New Roman" w:hAnsi="Times New Roman" w:cs="Times New Roman"/>
          <w:sz w:val="28"/>
          <w:szCs w:val="28"/>
        </w:rPr>
        <w:t>.1.</w:t>
      </w:r>
      <w:r w:rsidRPr="00B909FF">
        <w:rPr>
          <w:rFonts w:ascii="Times New Roman" w:hAnsi="Times New Roman" w:cs="Times New Roman"/>
          <w:sz w:val="28"/>
          <w:szCs w:val="28"/>
        </w:rPr>
        <w:t xml:space="preserve"> Учет введенных в эксплуатацию объектов стоимостью до 10 000 рублей включительно осуществляется на </w:t>
      </w:r>
      <w:proofErr w:type="spellStart"/>
      <w:r w:rsidRPr="00B909FF">
        <w:rPr>
          <w:rFonts w:ascii="Times New Roman" w:hAnsi="Times New Roman" w:cs="Times New Roman"/>
          <w:sz w:val="28"/>
          <w:szCs w:val="28"/>
        </w:rPr>
        <w:t>забалансовом</w:t>
      </w:r>
      <w:proofErr w:type="spellEnd"/>
      <w:r w:rsidRPr="00B909FF">
        <w:rPr>
          <w:rFonts w:ascii="Times New Roman" w:hAnsi="Times New Roman" w:cs="Times New Roman"/>
          <w:sz w:val="28"/>
          <w:szCs w:val="28"/>
        </w:rPr>
        <w:t xml:space="preserve"> счете 21 </w:t>
      </w:r>
      <w:r w:rsidR="001F7045">
        <w:rPr>
          <w:rFonts w:ascii="Times New Roman" w:hAnsi="Times New Roman" w:cs="Times New Roman"/>
          <w:sz w:val="28"/>
          <w:szCs w:val="28"/>
        </w:rPr>
        <w:t>«</w:t>
      </w:r>
      <w:r w:rsidRPr="00B909FF">
        <w:rPr>
          <w:rFonts w:ascii="Times New Roman" w:hAnsi="Times New Roman" w:cs="Times New Roman"/>
          <w:sz w:val="28"/>
          <w:szCs w:val="28"/>
        </w:rPr>
        <w:t>Основные средства в эксплуатации</w:t>
      </w:r>
      <w:r w:rsidR="001F7045">
        <w:rPr>
          <w:rFonts w:ascii="Times New Roman" w:hAnsi="Times New Roman" w:cs="Times New Roman"/>
          <w:sz w:val="28"/>
          <w:szCs w:val="28"/>
        </w:rPr>
        <w:t>»</w:t>
      </w:r>
      <w:r w:rsidRPr="00B909FF">
        <w:rPr>
          <w:rFonts w:ascii="Times New Roman" w:hAnsi="Times New Roman" w:cs="Times New Roman"/>
          <w:sz w:val="28"/>
          <w:szCs w:val="28"/>
        </w:rPr>
        <w:t>: в условной оценке: один объект, один рубль.</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w:t>
      </w:r>
      <w:r w:rsidR="00F23CB4">
        <w:rPr>
          <w:rStyle w:val="enumerated"/>
          <w:rFonts w:ascii="Times New Roman" w:hAnsi="Times New Roman" w:cs="Times New Roman"/>
          <w:sz w:val="28"/>
          <w:szCs w:val="28"/>
        </w:rPr>
        <w:t>9</w:t>
      </w:r>
      <w:r w:rsidRPr="00B909FF">
        <w:rPr>
          <w:rStyle w:val="enumerated"/>
          <w:rFonts w:ascii="Times New Roman" w:hAnsi="Times New Roman" w:cs="Times New Roman"/>
          <w:sz w:val="28"/>
          <w:szCs w:val="28"/>
        </w:rPr>
        <w:t>.2.</w:t>
      </w:r>
      <w:r w:rsidRPr="00B909FF">
        <w:rPr>
          <w:rFonts w:ascii="Times New Roman" w:hAnsi="Times New Roman" w:cs="Times New Roman"/>
          <w:sz w:val="28"/>
          <w:szCs w:val="28"/>
        </w:rPr>
        <w:t xml:space="preserve"> Начисление амортизации по основным средствам осуществляется ежемесячно и отражается последним днем календарного месяца, за который она начисляется, в Ведомости начисления амортизации.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w:t>
      </w:r>
      <w:r w:rsidR="000444C3">
        <w:rPr>
          <w:rStyle w:val="enumerated"/>
          <w:rFonts w:ascii="Times New Roman" w:hAnsi="Times New Roman" w:cs="Times New Roman"/>
          <w:sz w:val="28"/>
          <w:szCs w:val="28"/>
        </w:rPr>
        <w:t>9</w:t>
      </w:r>
      <w:r w:rsidRPr="00B909FF">
        <w:rPr>
          <w:rStyle w:val="enumerated"/>
          <w:rFonts w:ascii="Times New Roman" w:hAnsi="Times New Roman" w:cs="Times New Roman"/>
          <w:sz w:val="28"/>
          <w:szCs w:val="28"/>
        </w:rPr>
        <w:t>.3.</w:t>
      </w:r>
      <w:r w:rsidRPr="00B909FF">
        <w:rPr>
          <w:rFonts w:ascii="Times New Roman" w:hAnsi="Times New Roman" w:cs="Times New Roman"/>
          <w:sz w:val="28"/>
          <w:szCs w:val="28"/>
        </w:rPr>
        <w:t xml:space="preserve"> Под консервацией понимается прекращение эксплуатации объекта на срок более </w:t>
      </w:r>
      <w:r w:rsidR="00F23CB4">
        <w:rPr>
          <w:rStyle w:val="printable"/>
          <w:rFonts w:ascii="Times New Roman" w:hAnsi="Times New Roman" w:cs="Times New Roman"/>
          <w:sz w:val="28"/>
          <w:szCs w:val="28"/>
        </w:rPr>
        <w:t>12</w:t>
      </w:r>
      <w:r w:rsidRPr="00B909FF">
        <w:rPr>
          <w:rFonts w:ascii="Times New Roman" w:hAnsi="Times New Roman" w:cs="Times New Roman"/>
          <w:sz w:val="28"/>
          <w:szCs w:val="28"/>
        </w:rPr>
        <w:t xml:space="preserve"> месяцев с возможностью возобновления использования.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Перевод объектов основных средств на консервацию осуществляется на основании приказа руководителя учреждения, которым устанавливается: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конкретный срок консервации;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проводимые мероприятия.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К приказу прилагается обоснование экономической целесообразности консервации. </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После осуществления предусмотренных приказом мероприятий Комиссия по поступлению и выбытию активов учреждения оформляет Акт о консервации объекта основных средств, утверждаемый руководителем учреждения.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Информация о консервации (</w:t>
      </w:r>
      <w:proofErr w:type="spellStart"/>
      <w:r w:rsidRPr="00B909FF">
        <w:rPr>
          <w:rFonts w:ascii="Times New Roman" w:hAnsi="Times New Roman" w:cs="Times New Roman"/>
          <w:sz w:val="28"/>
          <w:szCs w:val="28"/>
        </w:rPr>
        <w:t>расконсервация</w:t>
      </w:r>
      <w:proofErr w:type="spellEnd"/>
      <w:r w:rsidRPr="00B909FF">
        <w:rPr>
          <w:rFonts w:ascii="Times New Roman" w:hAnsi="Times New Roman" w:cs="Times New Roman"/>
          <w:sz w:val="28"/>
          <w:szCs w:val="28"/>
        </w:rPr>
        <w:t xml:space="preserve">) объекта основных средств вносится в Инвентарную карточку объекта (без отражения по соответствующим счетам аналитического учета счета 0 101 00 000 </w:t>
      </w:r>
      <w:r w:rsidR="000444C3">
        <w:rPr>
          <w:rFonts w:ascii="Times New Roman" w:hAnsi="Times New Roman" w:cs="Times New Roman"/>
          <w:sz w:val="28"/>
          <w:szCs w:val="28"/>
        </w:rPr>
        <w:t>«</w:t>
      </w:r>
      <w:r w:rsidRPr="00B909FF">
        <w:rPr>
          <w:rFonts w:ascii="Times New Roman" w:hAnsi="Times New Roman" w:cs="Times New Roman"/>
          <w:sz w:val="28"/>
          <w:szCs w:val="28"/>
        </w:rPr>
        <w:t>Основные средства</w:t>
      </w:r>
      <w:r w:rsidR="000444C3">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4.</w:t>
      </w:r>
      <w:r w:rsidR="000444C3">
        <w:rPr>
          <w:rStyle w:val="enumerated"/>
          <w:rFonts w:ascii="Times New Roman" w:hAnsi="Times New Roman" w:cs="Times New Roman"/>
          <w:sz w:val="28"/>
          <w:szCs w:val="28"/>
        </w:rPr>
        <w:t>9</w:t>
      </w:r>
      <w:r w:rsidRPr="00B909FF">
        <w:rPr>
          <w:rStyle w:val="enumerated"/>
          <w:rFonts w:ascii="Times New Roman" w:hAnsi="Times New Roman" w:cs="Times New Roman"/>
          <w:sz w:val="28"/>
          <w:szCs w:val="28"/>
        </w:rPr>
        <w:t>.4.</w:t>
      </w:r>
      <w:r w:rsidRPr="00B909FF">
        <w:rPr>
          <w:rFonts w:ascii="Times New Roman" w:hAnsi="Times New Roman" w:cs="Times New Roman"/>
          <w:sz w:val="28"/>
          <w:szCs w:val="28"/>
        </w:rPr>
        <w:t xml:space="preserve">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D91542" w:rsidRPr="000444C3" w:rsidRDefault="007304C5" w:rsidP="00B909FF">
      <w:pPr>
        <w:pStyle w:val="2"/>
        <w:contextualSpacing/>
        <w:rPr>
          <w:rFonts w:ascii="Times New Roman" w:eastAsia="Times New Roman" w:hAnsi="Times New Roman" w:cs="Times New Roman"/>
          <w:i w:val="0"/>
          <w:sz w:val="28"/>
          <w:szCs w:val="28"/>
        </w:rPr>
      </w:pPr>
      <w:r w:rsidRPr="000444C3">
        <w:rPr>
          <w:rStyle w:val="enumerated"/>
          <w:rFonts w:ascii="Times New Roman" w:eastAsia="Times New Roman" w:hAnsi="Times New Roman" w:cs="Times New Roman"/>
          <w:i w:val="0"/>
          <w:sz w:val="28"/>
          <w:szCs w:val="28"/>
        </w:rPr>
        <w:t>5.</w:t>
      </w:r>
      <w:r w:rsidRPr="000444C3">
        <w:rPr>
          <w:rFonts w:ascii="Times New Roman" w:eastAsia="Times New Roman" w:hAnsi="Times New Roman" w:cs="Times New Roman"/>
          <w:i w:val="0"/>
          <w:sz w:val="28"/>
          <w:szCs w:val="28"/>
        </w:rPr>
        <w:t xml:space="preserve"> Учет нематериальных активов</w:t>
      </w:r>
    </w:p>
    <w:p w:rsidR="00D91542" w:rsidRPr="00B909FF" w:rsidRDefault="007304C5" w:rsidP="00B909FF">
      <w:pPr>
        <w:pStyle w:val="a5"/>
        <w:contextualSpacing/>
        <w:divId w:val="1915624802"/>
        <w:rPr>
          <w:rFonts w:ascii="Times New Roman" w:hAnsi="Times New Roman" w:cs="Times New Roman"/>
          <w:sz w:val="28"/>
          <w:szCs w:val="28"/>
        </w:rPr>
      </w:pPr>
      <w:r w:rsidRPr="00B909FF">
        <w:rPr>
          <w:rStyle w:val="enumerated"/>
          <w:rFonts w:ascii="Times New Roman" w:hAnsi="Times New Roman" w:cs="Times New Roman"/>
          <w:sz w:val="28"/>
          <w:szCs w:val="28"/>
        </w:rPr>
        <w:t>5.1.</w:t>
      </w:r>
      <w:r w:rsidRPr="00B909FF">
        <w:rPr>
          <w:rFonts w:ascii="Times New Roman" w:hAnsi="Times New Roman" w:cs="Times New Roman"/>
          <w:sz w:val="28"/>
          <w:szCs w:val="28"/>
        </w:rPr>
        <w:t xml:space="preserve"> Инвентарный номер нематериального актива состоит из </w:t>
      </w:r>
      <w:r w:rsidRPr="00B909FF">
        <w:rPr>
          <w:rStyle w:val="printable"/>
          <w:rFonts w:ascii="Times New Roman" w:hAnsi="Times New Roman" w:cs="Times New Roman"/>
          <w:sz w:val="28"/>
          <w:szCs w:val="28"/>
        </w:rPr>
        <w:t>12</w:t>
      </w:r>
      <w:r w:rsidRPr="00B909FF">
        <w:rPr>
          <w:rFonts w:ascii="Times New Roman" w:hAnsi="Times New Roman" w:cs="Times New Roman"/>
          <w:sz w:val="28"/>
          <w:szCs w:val="28"/>
        </w:rPr>
        <w:t xml:space="preserve"> знаков и формируется по следующим правилам: в первых пяти знаках указывается синтетический счет объекта учета, в последующих знаках указывается порядковый номер нематериального актива в рамках общей нумерации объектов нематериальных активов в учреждении.</w:t>
      </w:r>
    </w:p>
    <w:p w:rsidR="00D91542" w:rsidRPr="00B909FF" w:rsidRDefault="007304C5" w:rsidP="00B909FF">
      <w:pPr>
        <w:pStyle w:val="a5"/>
        <w:contextualSpacing/>
        <w:divId w:val="1493064630"/>
        <w:rPr>
          <w:rFonts w:ascii="Times New Roman" w:hAnsi="Times New Roman" w:cs="Times New Roman"/>
          <w:sz w:val="28"/>
          <w:szCs w:val="28"/>
        </w:rPr>
      </w:pPr>
      <w:r w:rsidRPr="00B909FF">
        <w:rPr>
          <w:rStyle w:val="enumerated"/>
          <w:rFonts w:ascii="Times New Roman" w:hAnsi="Times New Roman" w:cs="Times New Roman"/>
          <w:sz w:val="28"/>
          <w:szCs w:val="28"/>
        </w:rPr>
        <w:lastRenderedPageBreak/>
        <w:t>5.2.</w:t>
      </w:r>
      <w:r w:rsidRPr="00B909FF">
        <w:rPr>
          <w:rFonts w:ascii="Times New Roman" w:hAnsi="Times New Roman" w:cs="Times New Roman"/>
          <w:sz w:val="28"/>
          <w:szCs w:val="28"/>
        </w:rPr>
        <w:t xml:space="preserve"> Начисление амортизации объектов нематериальных активов осуществляется линейным методом.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5.3.</w:t>
      </w:r>
      <w:r w:rsidRPr="00B909FF">
        <w:rPr>
          <w:rFonts w:ascii="Times New Roman" w:hAnsi="Times New Roman" w:cs="Times New Roman"/>
          <w:sz w:val="28"/>
          <w:szCs w:val="28"/>
        </w:rPr>
        <w:t xml:space="preserve"> Возможность установления срока полезного использования по объектам, входящим в подгруппу </w:t>
      </w:r>
      <w:r w:rsidR="000444C3">
        <w:rPr>
          <w:rFonts w:ascii="Times New Roman" w:hAnsi="Times New Roman" w:cs="Times New Roman"/>
          <w:sz w:val="28"/>
          <w:szCs w:val="28"/>
        </w:rPr>
        <w:t>«</w:t>
      </w:r>
      <w:r w:rsidRPr="00B909FF">
        <w:rPr>
          <w:rFonts w:ascii="Times New Roman" w:hAnsi="Times New Roman" w:cs="Times New Roman"/>
          <w:sz w:val="28"/>
          <w:szCs w:val="28"/>
        </w:rPr>
        <w:t>Нематериальные активы с неопределенным сроком полезного использования</w:t>
      </w:r>
      <w:r w:rsidR="000444C3">
        <w:rPr>
          <w:rFonts w:ascii="Times New Roman" w:hAnsi="Times New Roman" w:cs="Times New Roman"/>
          <w:sz w:val="28"/>
          <w:szCs w:val="28"/>
        </w:rPr>
        <w:t>»</w:t>
      </w:r>
      <w:r w:rsidRPr="00B909FF">
        <w:rPr>
          <w:rFonts w:ascii="Times New Roman" w:hAnsi="Times New Roman" w:cs="Times New Roman"/>
          <w:sz w:val="28"/>
          <w:szCs w:val="28"/>
        </w:rPr>
        <w:t>, осуществляется при проведении ежегодной инвентаризации в целях составления бухгалтерской отчетности.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В случае установления сроков полезного использования для нематериальных активов, входящих в подгруппу </w:t>
      </w:r>
      <w:r w:rsidR="000444C3">
        <w:rPr>
          <w:rFonts w:ascii="Times New Roman" w:hAnsi="Times New Roman" w:cs="Times New Roman"/>
          <w:sz w:val="28"/>
          <w:szCs w:val="28"/>
        </w:rPr>
        <w:t>«</w:t>
      </w:r>
      <w:r w:rsidRPr="00B909FF">
        <w:rPr>
          <w:rFonts w:ascii="Times New Roman" w:hAnsi="Times New Roman" w:cs="Times New Roman"/>
          <w:sz w:val="28"/>
          <w:szCs w:val="28"/>
        </w:rPr>
        <w:t>Нематериальные активы с неопределенным сроком полезного использования</w:t>
      </w:r>
      <w:r w:rsidR="000444C3">
        <w:rPr>
          <w:rFonts w:ascii="Times New Roman" w:hAnsi="Times New Roman" w:cs="Times New Roman"/>
          <w:sz w:val="28"/>
          <w:szCs w:val="28"/>
        </w:rPr>
        <w:t>»</w:t>
      </w:r>
      <w:r w:rsidRPr="00B909FF">
        <w:rPr>
          <w:rFonts w:ascii="Times New Roman" w:hAnsi="Times New Roman" w:cs="Times New Roman"/>
          <w:sz w:val="28"/>
          <w:szCs w:val="28"/>
        </w:rPr>
        <w:t>,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D91542" w:rsidRPr="000444C3" w:rsidRDefault="007304C5" w:rsidP="00B909FF">
      <w:pPr>
        <w:pStyle w:val="2"/>
        <w:contextualSpacing/>
        <w:rPr>
          <w:rFonts w:ascii="Times New Roman" w:eastAsia="Times New Roman" w:hAnsi="Times New Roman" w:cs="Times New Roman"/>
          <w:i w:val="0"/>
          <w:sz w:val="28"/>
          <w:szCs w:val="28"/>
        </w:rPr>
      </w:pPr>
      <w:r w:rsidRPr="000444C3">
        <w:rPr>
          <w:rStyle w:val="enumerated"/>
          <w:rFonts w:ascii="Times New Roman" w:eastAsia="Times New Roman" w:hAnsi="Times New Roman" w:cs="Times New Roman"/>
          <w:i w:val="0"/>
          <w:sz w:val="28"/>
          <w:szCs w:val="28"/>
        </w:rPr>
        <w:t>6.</w:t>
      </w:r>
      <w:r w:rsidRPr="000444C3">
        <w:rPr>
          <w:rFonts w:ascii="Times New Roman" w:eastAsia="Times New Roman" w:hAnsi="Times New Roman" w:cs="Times New Roman"/>
          <w:i w:val="0"/>
          <w:sz w:val="28"/>
          <w:szCs w:val="28"/>
        </w:rPr>
        <w:t xml:space="preserve"> Амортизация</w:t>
      </w:r>
    </w:p>
    <w:p w:rsidR="00D91542" w:rsidRPr="00B909FF" w:rsidRDefault="007304C5" w:rsidP="00B909FF">
      <w:pPr>
        <w:pStyle w:val="a5"/>
        <w:contextualSpacing/>
        <w:divId w:val="146479094"/>
        <w:rPr>
          <w:rFonts w:ascii="Times New Roman" w:hAnsi="Times New Roman" w:cs="Times New Roman"/>
          <w:sz w:val="28"/>
          <w:szCs w:val="28"/>
        </w:rPr>
      </w:pPr>
      <w:r w:rsidRPr="00B909FF">
        <w:rPr>
          <w:rStyle w:val="enumerated"/>
          <w:rFonts w:ascii="Times New Roman" w:hAnsi="Times New Roman" w:cs="Times New Roman"/>
          <w:sz w:val="28"/>
          <w:szCs w:val="28"/>
        </w:rPr>
        <w:t>6.1.</w:t>
      </w:r>
      <w:r w:rsidRPr="00B909FF">
        <w:rPr>
          <w:rFonts w:ascii="Times New Roman" w:hAnsi="Times New Roman" w:cs="Times New Roman"/>
          <w:sz w:val="28"/>
          <w:szCs w:val="28"/>
        </w:rPr>
        <w:t xml:space="preserve"> Начисление амортизации объектов основных средств осуществляется линейным методом.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6.2.</w:t>
      </w:r>
      <w:r w:rsidRPr="00B909FF">
        <w:rPr>
          <w:rFonts w:ascii="Times New Roman" w:hAnsi="Times New Roman" w:cs="Times New Roman"/>
          <w:sz w:val="28"/>
          <w:szCs w:val="28"/>
        </w:rPr>
        <w:t xml:space="preserve"> 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профильная Комиссия определяет в соответствующем протоколе.</w:t>
      </w:r>
    </w:p>
    <w:p w:rsidR="00D91542" w:rsidRPr="00B909FF" w:rsidRDefault="007304C5" w:rsidP="00B909FF">
      <w:pPr>
        <w:pStyle w:val="a5"/>
        <w:contextualSpacing/>
        <w:divId w:val="1161700110"/>
        <w:rPr>
          <w:rFonts w:ascii="Times New Roman" w:hAnsi="Times New Roman" w:cs="Times New Roman"/>
          <w:sz w:val="28"/>
          <w:szCs w:val="28"/>
        </w:rPr>
      </w:pPr>
      <w:r w:rsidRPr="00B909FF">
        <w:rPr>
          <w:rStyle w:val="enumerated"/>
          <w:rFonts w:ascii="Times New Roman" w:hAnsi="Times New Roman" w:cs="Times New Roman"/>
          <w:sz w:val="28"/>
          <w:szCs w:val="28"/>
        </w:rPr>
        <w:t>6.3.</w:t>
      </w:r>
      <w:r w:rsidRPr="00B909FF">
        <w:rPr>
          <w:rFonts w:ascii="Times New Roman" w:hAnsi="Times New Roman" w:cs="Times New Roman"/>
          <w:sz w:val="28"/>
          <w:szCs w:val="28"/>
        </w:rPr>
        <w:t xml:space="preserve">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при определении суммы амортизации такой части они объединяются.</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6.4.</w:t>
      </w:r>
      <w:r w:rsidRPr="00B909FF">
        <w:rPr>
          <w:rFonts w:ascii="Times New Roman" w:hAnsi="Times New Roman" w:cs="Times New Roman"/>
          <w:sz w:val="28"/>
          <w:szCs w:val="28"/>
        </w:rPr>
        <w:t xml:space="preserve">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2) об отсутствии оснований для пересмотра срока полезного использования объекта.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при линейном способе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D91542" w:rsidRPr="00B909FF" w:rsidRDefault="007304C5" w:rsidP="00B909FF">
      <w:pPr>
        <w:pStyle w:val="a5"/>
        <w:contextualSpacing/>
        <w:divId w:val="1635674694"/>
        <w:rPr>
          <w:rFonts w:ascii="Times New Roman" w:hAnsi="Times New Roman" w:cs="Times New Roman"/>
          <w:sz w:val="28"/>
          <w:szCs w:val="28"/>
        </w:rPr>
      </w:pPr>
      <w:r w:rsidRPr="00B909FF">
        <w:rPr>
          <w:rStyle w:val="enumerated"/>
          <w:rFonts w:ascii="Times New Roman" w:hAnsi="Times New Roman" w:cs="Times New Roman"/>
          <w:sz w:val="28"/>
          <w:szCs w:val="28"/>
        </w:rPr>
        <w:t>6.5.</w:t>
      </w:r>
      <w:r w:rsidRPr="00B909FF">
        <w:rPr>
          <w:rFonts w:ascii="Times New Roman" w:hAnsi="Times New Roman" w:cs="Times New Roman"/>
          <w:sz w:val="28"/>
          <w:szCs w:val="28"/>
        </w:rPr>
        <w:t xml:space="preserve"> При переоценке основных средств, в том числе предназначенных для продажи или передаче организациям </w:t>
      </w:r>
      <w:proofErr w:type="spellStart"/>
      <w:r w:rsidRPr="00B909FF">
        <w:rPr>
          <w:rFonts w:ascii="Times New Roman" w:hAnsi="Times New Roman" w:cs="Times New Roman"/>
          <w:sz w:val="28"/>
          <w:szCs w:val="28"/>
        </w:rPr>
        <w:t>небюджетной</w:t>
      </w:r>
      <w:proofErr w:type="spellEnd"/>
      <w:r w:rsidRPr="00B909FF">
        <w:rPr>
          <w:rFonts w:ascii="Times New Roman" w:hAnsi="Times New Roman" w:cs="Times New Roman"/>
          <w:sz w:val="28"/>
          <w:szCs w:val="28"/>
        </w:rPr>
        <w:t xml:space="preserve"> сферы, накопленная амортизация, исчисленная на дату переоценки, пересчитывается пропорционально изменению первоначальной стоимости объекта: сумма накопленной амортизации и балансовая стоимость основного средства умножаются на одинаковый коэффициент. Такой способ отражения пересчета накопленной амортизации применяется при наличии у основного средства остаточной стоимости по состоянию на дату переоценки. Если остаточная стоимость равно нулю, то накопленная амортизация, исчисленная до проведения переоценки, относится на уменьшение балансовой стоимости объекта по кредиту </w:t>
      </w:r>
      <w:r w:rsidRPr="00B909FF">
        <w:rPr>
          <w:rFonts w:ascii="Times New Roman" w:hAnsi="Times New Roman" w:cs="Times New Roman"/>
          <w:sz w:val="28"/>
          <w:szCs w:val="28"/>
        </w:rPr>
        <w:lastRenderedPageBreak/>
        <w:t xml:space="preserve">соответствующего балансового счета учета основного средства. После это остаточная стоимость увеличивается на сумму </w:t>
      </w:r>
      <w:proofErr w:type="spellStart"/>
      <w:r w:rsidRPr="00B909FF">
        <w:rPr>
          <w:rFonts w:ascii="Times New Roman" w:hAnsi="Times New Roman" w:cs="Times New Roman"/>
          <w:sz w:val="28"/>
          <w:szCs w:val="28"/>
        </w:rPr>
        <w:t>дооценки</w:t>
      </w:r>
      <w:proofErr w:type="spellEnd"/>
      <w:r w:rsidRPr="00B909FF">
        <w:rPr>
          <w:rFonts w:ascii="Times New Roman" w:hAnsi="Times New Roman" w:cs="Times New Roman"/>
          <w:sz w:val="28"/>
          <w:szCs w:val="28"/>
        </w:rPr>
        <w:t xml:space="preserve"> до справедливой стоимости по дебету соответствующего балансового счета учета основного средства.</w:t>
      </w:r>
    </w:p>
    <w:p w:rsidR="00D91542" w:rsidRPr="00B909FF" w:rsidRDefault="007304C5" w:rsidP="00B909FF">
      <w:pPr>
        <w:pStyle w:val="a5"/>
        <w:contextualSpacing/>
        <w:divId w:val="550771262"/>
        <w:rPr>
          <w:rFonts w:ascii="Times New Roman" w:hAnsi="Times New Roman" w:cs="Times New Roman"/>
          <w:sz w:val="28"/>
          <w:szCs w:val="28"/>
        </w:rPr>
      </w:pPr>
      <w:r w:rsidRPr="00B909FF">
        <w:rPr>
          <w:rStyle w:val="enumerated"/>
          <w:rFonts w:ascii="Times New Roman" w:hAnsi="Times New Roman" w:cs="Times New Roman"/>
          <w:sz w:val="28"/>
          <w:szCs w:val="28"/>
        </w:rPr>
        <w:t>6.6.</w:t>
      </w:r>
      <w:r w:rsidRPr="00B909FF">
        <w:rPr>
          <w:rFonts w:ascii="Times New Roman" w:hAnsi="Times New Roman" w:cs="Times New Roman"/>
          <w:sz w:val="28"/>
          <w:szCs w:val="28"/>
        </w:rPr>
        <w:t xml:space="preserve"> Начисление амортизации по неотделимым улучшениям в объекты операционной аренды производится исходя из срока полезного использования, определяемого в общеустановленном порядке для арендованных объектов.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6.7.</w:t>
      </w:r>
      <w:r w:rsidRPr="00B909FF">
        <w:rPr>
          <w:rFonts w:ascii="Times New Roman" w:hAnsi="Times New Roman" w:cs="Times New Roman"/>
          <w:sz w:val="28"/>
          <w:szCs w:val="28"/>
        </w:rPr>
        <w:t xml:space="preserve"> Особенности начисления амортизации после изменения стоимости основного средства.</w:t>
      </w:r>
    </w:p>
    <w:p w:rsidR="00D91542" w:rsidRPr="00B909FF" w:rsidRDefault="007304C5" w:rsidP="00B909FF">
      <w:pPr>
        <w:pStyle w:val="a5"/>
        <w:contextualSpacing/>
        <w:divId w:val="1271546096"/>
        <w:rPr>
          <w:rFonts w:ascii="Times New Roman" w:hAnsi="Times New Roman" w:cs="Times New Roman"/>
          <w:sz w:val="28"/>
          <w:szCs w:val="28"/>
        </w:rPr>
      </w:pPr>
      <w:r w:rsidRPr="00B909FF">
        <w:rPr>
          <w:rStyle w:val="enumerated"/>
          <w:rFonts w:ascii="Times New Roman" w:hAnsi="Times New Roman" w:cs="Times New Roman"/>
          <w:sz w:val="28"/>
          <w:szCs w:val="28"/>
        </w:rPr>
        <w:t>6.7.1.</w:t>
      </w:r>
      <w:r w:rsidRPr="00B909FF">
        <w:rPr>
          <w:rFonts w:ascii="Times New Roman" w:hAnsi="Times New Roman" w:cs="Times New Roman"/>
          <w:sz w:val="28"/>
          <w:szCs w:val="28"/>
        </w:rPr>
        <w:t xml:space="preserve"> Если стоимость основного средства в результате дооборудования (модернизации, замены частей) увеличилась и превысила 100 тыс. руб. (в том числе по основным средствам с амортизацией, начисленной в размере 100%), то на остаточную стоимость амортизация начисляется выбранным способом исходя из оставшегося срока полезного использования начиная с месяца, в котором увеличилась стоимость основного средства. Если срок полезного использования истек и не пересматривается, то амортизация на основное средство доначисляется единовременно до 100%.</w:t>
      </w:r>
    </w:p>
    <w:p w:rsidR="00D91542" w:rsidRPr="00B909FF" w:rsidRDefault="007304C5" w:rsidP="00B909FF">
      <w:pPr>
        <w:pStyle w:val="a5"/>
        <w:contextualSpacing/>
        <w:divId w:val="1497720365"/>
        <w:rPr>
          <w:rFonts w:ascii="Times New Roman" w:hAnsi="Times New Roman" w:cs="Times New Roman"/>
          <w:sz w:val="28"/>
          <w:szCs w:val="28"/>
        </w:rPr>
      </w:pPr>
      <w:r w:rsidRPr="00B909FF">
        <w:rPr>
          <w:rStyle w:val="enumerated"/>
          <w:rFonts w:ascii="Times New Roman" w:hAnsi="Times New Roman" w:cs="Times New Roman"/>
          <w:sz w:val="28"/>
          <w:szCs w:val="28"/>
        </w:rPr>
        <w:t>6.7.2.</w:t>
      </w:r>
      <w:r w:rsidRPr="00B909FF">
        <w:rPr>
          <w:rFonts w:ascii="Times New Roman" w:hAnsi="Times New Roman" w:cs="Times New Roman"/>
          <w:sz w:val="28"/>
          <w:szCs w:val="28"/>
        </w:rPr>
        <w:t xml:space="preserve"> Если несколько основных средств стоимостью не более 100 тыс. руб., по которым амортизация была начислена в размере 100%, объединяются в одно, то перерасчет амортизации не производится и составляет 100%.</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6.7.3.</w:t>
      </w:r>
      <w:r w:rsidRPr="00B909FF">
        <w:rPr>
          <w:rFonts w:ascii="Times New Roman" w:hAnsi="Times New Roman" w:cs="Times New Roman"/>
          <w:sz w:val="28"/>
          <w:szCs w:val="28"/>
        </w:rPr>
        <w:t xml:space="preserve"> В случае </w:t>
      </w:r>
      <w:proofErr w:type="spellStart"/>
      <w:r w:rsidRPr="00B909FF">
        <w:rPr>
          <w:rFonts w:ascii="Times New Roman" w:hAnsi="Times New Roman" w:cs="Times New Roman"/>
          <w:sz w:val="28"/>
          <w:szCs w:val="28"/>
        </w:rPr>
        <w:t>разукомплектации</w:t>
      </w:r>
      <w:proofErr w:type="spellEnd"/>
      <w:r w:rsidRPr="00B909FF">
        <w:rPr>
          <w:rFonts w:ascii="Times New Roman" w:hAnsi="Times New Roman" w:cs="Times New Roman"/>
          <w:sz w:val="28"/>
          <w:szCs w:val="28"/>
        </w:rPr>
        <w:t xml:space="preserve"> основного средства его выбытие и принятие к учету новых объектов основных средств отражается в учете одновременно и не приводит к изменению общей стоимости основных средств и ранее начисленной амортизации. При этом ранее начисленная амортизация распределяется между принятыми к учету в результате </w:t>
      </w:r>
      <w:proofErr w:type="spellStart"/>
      <w:r w:rsidRPr="00B909FF">
        <w:rPr>
          <w:rFonts w:ascii="Times New Roman" w:hAnsi="Times New Roman" w:cs="Times New Roman"/>
          <w:sz w:val="28"/>
          <w:szCs w:val="28"/>
        </w:rPr>
        <w:t>разукомплектации</w:t>
      </w:r>
      <w:proofErr w:type="spellEnd"/>
      <w:r w:rsidRPr="00B909FF">
        <w:rPr>
          <w:rFonts w:ascii="Times New Roman" w:hAnsi="Times New Roman" w:cs="Times New Roman"/>
          <w:sz w:val="28"/>
          <w:szCs w:val="28"/>
        </w:rPr>
        <w:t xml:space="preserve"> объектами основных средств пропорционально их балансовой стоимости.</w:t>
      </w:r>
    </w:p>
    <w:p w:rsidR="00D91542" w:rsidRPr="00B909FF" w:rsidRDefault="007304C5" w:rsidP="00B909FF">
      <w:pPr>
        <w:pStyle w:val="a5"/>
        <w:contextualSpacing/>
        <w:divId w:val="1685745705"/>
        <w:rPr>
          <w:rFonts w:ascii="Times New Roman" w:hAnsi="Times New Roman" w:cs="Times New Roman"/>
          <w:sz w:val="28"/>
          <w:szCs w:val="28"/>
        </w:rPr>
      </w:pPr>
      <w:r w:rsidRPr="00B909FF">
        <w:rPr>
          <w:rFonts w:ascii="Times New Roman" w:hAnsi="Times New Roman" w:cs="Times New Roman"/>
          <w:sz w:val="28"/>
          <w:szCs w:val="28"/>
        </w:rPr>
        <w:t xml:space="preserve">Если происходит </w:t>
      </w:r>
      <w:proofErr w:type="spellStart"/>
      <w:r w:rsidRPr="00B909FF">
        <w:rPr>
          <w:rFonts w:ascii="Times New Roman" w:hAnsi="Times New Roman" w:cs="Times New Roman"/>
          <w:sz w:val="28"/>
          <w:szCs w:val="28"/>
        </w:rPr>
        <w:t>разукомплектация</w:t>
      </w:r>
      <w:proofErr w:type="spellEnd"/>
      <w:r w:rsidRPr="00B909FF">
        <w:rPr>
          <w:rFonts w:ascii="Times New Roman" w:hAnsi="Times New Roman" w:cs="Times New Roman"/>
          <w:sz w:val="28"/>
          <w:szCs w:val="28"/>
        </w:rPr>
        <w:t xml:space="preserve"> основного средства стоимостью свыше 100 тыс. руб. с остаточной стоимостью, то на полученные в результате </w:t>
      </w:r>
      <w:proofErr w:type="spellStart"/>
      <w:r w:rsidRPr="00B909FF">
        <w:rPr>
          <w:rFonts w:ascii="Times New Roman" w:hAnsi="Times New Roman" w:cs="Times New Roman"/>
          <w:sz w:val="28"/>
          <w:szCs w:val="28"/>
        </w:rPr>
        <w:t>разукомплектации</w:t>
      </w:r>
      <w:proofErr w:type="spellEnd"/>
      <w:r w:rsidRPr="00B909FF">
        <w:rPr>
          <w:rFonts w:ascii="Times New Roman" w:hAnsi="Times New Roman" w:cs="Times New Roman"/>
          <w:sz w:val="28"/>
          <w:szCs w:val="28"/>
        </w:rPr>
        <w:t xml:space="preserve"> объекты основных средств амортизация продолжает начисляться ранее выбранным способом исходя из оставшегося срока полезного использования, независимо от стоимости таких объектов.</w:t>
      </w:r>
    </w:p>
    <w:p w:rsidR="00D91542" w:rsidRPr="00B909FF" w:rsidRDefault="007304C5" w:rsidP="00B909FF">
      <w:pPr>
        <w:pStyle w:val="a5"/>
        <w:contextualSpacing/>
        <w:divId w:val="2104836281"/>
        <w:rPr>
          <w:rFonts w:ascii="Times New Roman" w:hAnsi="Times New Roman" w:cs="Times New Roman"/>
          <w:sz w:val="28"/>
          <w:szCs w:val="28"/>
        </w:rPr>
      </w:pPr>
      <w:r w:rsidRPr="00B909FF">
        <w:rPr>
          <w:rStyle w:val="enumerated"/>
          <w:rFonts w:ascii="Times New Roman" w:hAnsi="Times New Roman" w:cs="Times New Roman"/>
          <w:sz w:val="28"/>
          <w:szCs w:val="28"/>
        </w:rPr>
        <w:t>6.7.4.</w:t>
      </w:r>
      <w:r w:rsidRPr="00B909FF">
        <w:rPr>
          <w:rFonts w:ascii="Times New Roman" w:hAnsi="Times New Roman" w:cs="Times New Roman"/>
          <w:sz w:val="28"/>
          <w:szCs w:val="28"/>
        </w:rPr>
        <w:t xml:space="preserve"> В случае частичной ликвидации основного средства стоимостью свыше 100 тыс. руб. с остаточной стоимостью амортизация на него продолжает начисляться ранее выбранным способом независимо от его стоимости.</w:t>
      </w:r>
    </w:p>
    <w:p w:rsidR="00D91542" w:rsidRPr="00B909FF" w:rsidRDefault="007304C5" w:rsidP="00B909FF">
      <w:pPr>
        <w:pStyle w:val="a5"/>
        <w:contextualSpacing/>
        <w:divId w:val="370956576"/>
        <w:rPr>
          <w:rFonts w:ascii="Times New Roman" w:hAnsi="Times New Roman" w:cs="Times New Roman"/>
          <w:sz w:val="28"/>
          <w:szCs w:val="28"/>
        </w:rPr>
      </w:pPr>
      <w:r w:rsidRPr="00B909FF">
        <w:rPr>
          <w:rStyle w:val="enumerated"/>
          <w:rFonts w:ascii="Times New Roman" w:hAnsi="Times New Roman" w:cs="Times New Roman"/>
          <w:sz w:val="28"/>
          <w:szCs w:val="28"/>
        </w:rPr>
        <w:t>6.7.5.</w:t>
      </w:r>
      <w:r w:rsidRPr="00B909FF">
        <w:rPr>
          <w:rFonts w:ascii="Times New Roman" w:hAnsi="Times New Roman" w:cs="Times New Roman"/>
          <w:sz w:val="28"/>
          <w:szCs w:val="28"/>
        </w:rPr>
        <w:t xml:space="preserve"> При частичной ликвидации основного средства с остаточной стоимостью амортизация по выбывающей части рассчитывается пропорционально стоимости выбывающей части относительно стоимости всего инвентарного объекта.</w:t>
      </w:r>
    </w:p>
    <w:p w:rsidR="000444C3" w:rsidRDefault="000444C3" w:rsidP="00B909FF">
      <w:pPr>
        <w:pStyle w:val="2"/>
        <w:contextualSpacing/>
        <w:rPr>
          <w:rStyle w:val="enumerated"/>
          <w:rFonts w:ascii="Times New Roman" w:eastAsia="Times New Roman" w:hAnsi="Times New Roman" w:cs="Times New Roman"/>
          <w:sz w:val="28"/>
          <w:szCs w:val="28"/>
        </w:rPr>
      </w:pPr>
    </w:p>
    <w:p w:rsidR="000444C3" w:rsidRDefault="000444C3" w:rsidP="00B909FF">
      <w:pPr>
        <w:pStyle w:val="2"/>
        <w:contextualSpacing/>
        <w:rPr>
          <w:rStyle w:val="enumerated"/>
          <w:rFonts w:ascii="Times New Roman" w:eastAsia="Times New Roman" w:hAnsi="Times New Roman" w:cs="Times New Roman"/>
          <w:sz w:val="28"/>
          <w:szCs w:val="28"/>
        </w:rPr>
      </w:pPr>
    </w:p>
    <w:p w:rsidR="000444C3" w:rsidRDefault="000444C3" w:rsidP="00B909FF">
      <w:pPr>
        <w:pStyle w:val="2"/>
        <w:contextualSpacing/>
        <w:rPr>
          <w:rStyle w:val="enumerated"/>
          <w:rFonts w:ascii="Times New Roman" w:eastAsia="Times New Roman" w:hAnsi="Times New Roman" w:cs="Times New Roman"/>
          <w:sz w:val="28"/>
          <w:szCs w:val="28"/>
        </w:rPr>
      </w:pPr>
    </w:p>
    <w:p w:rsidR="00D91542" w:rsidRPr="000444C3" w:rsidRDefault="007304C5" w:rsidP="00B909FF">
      <w:pPr>
        <w:pStyle w:val="2"/>
        <w:contextualSpacing/>
        <w:rPr>
          <w:rFonts w:ascii="Times New Roman" w:eastAsia="Times New Roman" w:hAnsi="Times New Roman" w:cs="Times New Roman"/>
          <w:i w:val="0"/>
          <w:sz w:val="28"/>
          <w:szCs w:val="28"/>
        </w:rPr>
      </w:pPr>
      <w:r w:rsidRPr="000444C3">
        <w:rPr>
          <w:rStyle w:val="enumerated"/>
          <w:rFonts w:ascii="Times New Roman" w:eastAsia="Times New Roman" w:hAnsi="Times New Roman" w:cs="Times New Roman"/>
          <w:i w:val="0"/>
          <w:sz w:val="28"/>
          <w:szCs w:val="28"/>
        </w:rPr>
        <w:t>7.</w:t>
      </w:r>
      <w:r w:rsidRPr="000444C3">
        <w:rPr>
          <w:rFonts w:ascii="Times New Roman" w:eastAsia="Times New Roman" w:hAnsi="Times New Roman" w:cs="Times New Roman"/>
          <w:i w:val="0"/>
          <w:sz w:val="28"/>
          <w:szCs w:val="28"/>
        </w:rPr>
        <w:t xml:space="preserve"> Учет материальных запасов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7.1.</w:t>
      </w:r>
      <w:r w:rsidRPr="00B909FF">
        <w:rPr>
          <w:rFonts w:ascii="Times New Roman" w:hAnsi="Times New Roman" w:cs="Times New Roman"/>
          <w:sz w:val="28"/>
          <w:szCs w:val="28"/>
        </w:rPr>
        <w:t xml:space="preserve"> Группировка материальных запасов по сходным характеристикам осуществлена следующим образом:</w:t>
      </w:r>
    </w:p>
    <w:p w:rsidR="00D91542"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7.2.</w:t>
      </w:r>
      <w:r w:rsidRPr="00B909FF">
        <w:rPr>
          <w:rFonts w:ascii="Times New Roman" w:hAnsi="Times New Roman" w:cs="Times New Roman"/>
          <w:sz w:val="28"/>
          <w:szCs w:val="28"/>
        </w:rPr>
        <w:t xml:space="preserve"> Единицей бухгалтерского учета материальных запасов является: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44"/>
        <w:gridCol w:w="4487"/>
      </w:tblGrid>
      <w:tr w:rsidR="000444C3" w:rsidRPr="00B522A8" w:rsidTr="000444C3">
        <w:trPr>
          <w:divId w:val="1506482925"/>
          <w:tblCellSpacing w:w="15" w:type="dxa"/>
        </w:trPr>
        <w:tc>
          <w:tcPr>
            <w:tcW w:w="5314" w:type="dxa"/>
            <w:tcBorders>
              <w:top w:val="outset" w:sz="6" w:space="0" w:color="auto"/>
              <w:left w:val="outset" w:sz="6" w:space="0" w:color="auto"/>
              <w:bottom w:val="outset" w:sz="6" w:space="0" w:color="auto"/>
              <w:right w:val="outset" w:sz="6" w:space="0" w:color="auto"/>
            </w:tcBorders>
            <w:vAlign w:val="center"/>
            <w:hideMark/>
          </w:tcPr>
          <w:p w:rsidR="000444C3" w:rsidRPr="000444C3" w:rsidRDefault="000444C3" w:rsidP="000444C3">
            <w:pPr>
              <w:pStyle w:val="a5"/>
              <w:rPr>
                <w:rFonts w:ascii="Times New Roman" w:hAnsi="Times New Roman" w:cs="Times New Roman"/>
                <w:color w:val="000000"/>
                <w:sz w:val="28"/>
                <w:szCs w:val="28"/>
              </w:rPr>
            </w:pPr>
            <w:r w:rsidRPr="000444C3">
              <w:rPr>
                <w:rFonts w:ascii="Times New Roman" w:hAnsi="Times New Roman" w:cs="Times New Roman"/>
                <w:color w:val="000000"/>
                <w:sz w:val="28"/>
                <w:szCs w:val="28"/>
              </w:rPr>
              <w:t>Группа материальных запасов</w:t>
            </w:r>
          </w:p>
        </w:tc>
        <w:tc>
          <w:tcPr>
            <w:tcW w:w="4071" w:type="dxa"/>
            <w:tcBorders>
              <w:top w:val="outset" w:sz="6" w:space="0" w:color="auto"/>
              <w:left w:val="outset" w:sz="6" w:space="0" w:color="auto"/>
              <w:bottom w:val="outset" w:sz="6" w:space="0" w:color="auto"/>
              <w:right w:val="outset" w:sz="6" w:space="0" w:color="auto"/>
            </w:tcBorders>
            <w:vAlign w:val="center"/>
            <w:hideMark/>
          </w:tcPr>
          <w:p w:rsidR="000444C3" w:rsidRPr="000444C3" w:rsidRDefault="000444C3" w:rsidP="000444C3">
            <w:pPr>
              <w:pStyle w:val="a5"/>
              <w:rPr>
                <w:rFonts w:ascii="Times New Roman" w:hAnsi="Times New Roman" w:cs="Times New Roman"/>
                <w:color w:val="000000"/>
                <w:sz w:val="28"/>
                <w:szCs w:val="28"/>
              </w:rPr>
            </w:pPr>
            <w:r w:rsidRPr="000444C3">
              <w:rPr>
                <w:rFonts w:ascii="Times New Roman" w:hAnsi="Times New Roman" w:cs="Times New Roman"/>
                <w:color w:val="000000"/>
                <w:sz w:val="28"/>
                <w:szCs w:val="28"/>
              </w:rPr>
              <w:t>Единица бухгалтерского учета</w:t>
            </w:r>
          </w:p>
        </w:tc>
      </w:tr>
      <w:tr w:rsidR="000444C3" w:rsidRPr="003F76A7" w:rsidTr="000444C3">
        <w:trPr>
          <w:divId w:val="1506482925"/>
          <w:tblCellSpacing w:w="15" w:type="dxa"/>
        </w:trPr>
        <w:tc>
          <w:tcPr>
            <w:tcW w:w="5314" w:type="dxa"/>
            <w:tcBorders>
              <w:top w:val="outset" w:sz="6" w:space="0" w:color="auto"/>
              <w:left w:val="outset" w:sz="6" w:space="0" w:color="auto"/>
              <w:bottom w:val="outset" w:sz="6" w:space="0" w:color="auto"/>
              <w:right w:val="outset" w:sz="6" w:space="0" w:color="auto"/>
            </w:tcBorders>
            <w:vAlign w:val="center"/>
            <w:hideMark/>
          </w:tcPr>
          <w:p w:rsidR="000444C3" w:rsidRPr="003F76A7"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Горюче-смазочные материалы</w:t>
            </w:r>
          </w:p>
        </w:tc>
        <w:tc>
          <w:tcPr>
            <w:tcW w:w="4071" w:type="dxa"/>
            <w:tcBorders>
              <w:top w:val="outset" w:sz="6" w:space="0" w:color="auto"/>
              <w:left w:val="outset" w:sz="6" w:space="0" w:color="auto"/>
              <w:bottom w:val="outset" w:sz="6" w:space="0" w:color="auto"/>
              <w:right w:val="outset" w:sz="6" w:space="0" w:color="auto"/>
            </w:tcBorders>
            <w:vAlign w:val="center"/>
            <w:hideMark/>
          </w:tcPr>
          <w:p w:rsidR="000444C3" w:rsidRPr="003F76A7"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литр</w:t>
            </w:r>
          </w:p>
        </w:tc>
      </w:tr>
      <w:tr w:rsidR="000444C3" w:rsidRPr="003F76A7" w:rsidTr="000444C3">
        <w:trPr>
          <w:divId w:val="1506482925"/>
          <w:tblCellSpacing w:w="15" w:type="dxa"/>
        </w:trPr>
        <w:tc>
          <w:tcPr>
            <w:tcW w:w="5314" w:type="dxa"/>
            <w:tcBorders>
              <w:top w:val="outset" w:sz="6" w:space="0" w:color="auto"/>
              <w:left w:val="outset" w:sz="6" w:space="0" w:color="auto"/>
              <w:bottom w:val="outset" w:sz="6" w:space="0" w:color="auto"/>
              <w:right w:val="outset" w:sz="6" w:space="0" w:color="auto"/>
            </w:tcBorders>
            <w:vAlign w:val="center"/>
            <w:hideMark/>
          </w:tcPr>
          <w:p w:rsidR="000444C3" w:rsidRPr="003F76A7"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Канцелярские принадлежности</w:t>
            </w:r>
          </w:p>
        </w:tc>
        <w:tc>
          <w:tcPr>
            <w:tcW w:w="4071" w:type="dxa"/>
            <w:tcBorders>
              <w:top w:val="outset" w:sz="6" w:space="0" w:color="auto"/>
              <w:left w:val="outset" w:sz="6" w:space="0" w:color="auto"/>
              <w:bottom w:val="outset" w:sz="6" w:space="0" w:color="auto"/>
              <w:right w:val="outset" w:sz="6" w:space="0" w:color="auto"/>
            </w:tcBorders>
            <w:vAlign w:val="center"/>
            <w:hideMark/>
          </w:tcPr>
          <w:p w:rsidR="000444C3" w:rsidRPr="003F76A7"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штука</w:t>
            </w:r>
          </w:p>
        </w:tc>
      </w:tr>
      <w:tr w:rsidR="000444C3" w:rsidTr="000444C3">
        <w:trPr>
          <w:divId w:val="1506482925"/>
          <w:tblCellSpacing w:w="15" w:type="dxa"/>
        </w:trPr>
        <w:tc>
          <w:tcPr>
            <w:tcW w:w="5314" w:type="dxa"/>
            <w:tcBorders>
              <w:top w:val="outset" w:sz="6" w:space="0" w:color="auto"/>
              <w:left w:val="outset" w:sz="6" w:space="0" w:color="auto"/>
              <w:bottom w:val="outset" w:sz="6" w:space="0" w:color="auto"/>
              <w:right w:val="outset" w:sz="6" w:space="0" w:color="auto"/>
            </w:tcBorders>
            <w:vAlign w:val="center"/>
            <w:hideMark/>
          </w:tcPr>
          <w:p w:rsidR="000444C3"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Комплектующие к компьютеру</w:t>
            </w:r>
          </w:p>
        </w:tc>
        <w:tc>
          <w:tcPr>
            <w:tcW w:w="4071" w:type="dxa"/>
            <w:tcBorders>
              <w:top w:val="outset" w:sz="6" w:space="0" w:color="auto"/>
              <w:left w:val="outset" w:sz="6" w:space="0" w:color="auto"/>
              <w:bottom w:val="outset" w:sz="6" w:space="0" w:color="auto"/>
              <w:right w:val="outset" w:sz="6" w:space="0" w:color="auto"/>
            </w:tcBorders>
            <w:vAlign w:val="center"/>
            <w:hideMark/>
          </w:tcPr>
          <w:p w:rsidR="000444C3"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штука</w:t>
            </w:r>
          </w:p>
        </w:tc>
      </w:tr>
      <w:tr w:rsidR="000444C3" w:rsidTr="000444C3">
        <w:trPr>
          <w:divId w:val="1506482925"/>
          <w:tblCellSpacing w:w="15" w:type="dxa"/>
        </w:trPr>
        <w:tc>
          <w:tcPr>
            <w:tcW w:w="5314" w:type="dxa"/>
            <w:tcBorders>
              <w:top w:val="outset" w:sz="6" w:space="0" w:color="auto"/>
              <w:left w:val="outset" w:sz="6" w:space="0" w:color="auto"/>
              <w:bottom w:val="outset" w:sz="6" w:space="0" w:color="auto"/>
              <w:right w:val="outset" w:sz="6" w:space="0" w:color="auto"/>
            </w:tcBorders>
            <w:vAlign w:val="center"/>
            <w:hideMark/>
          </w:tcPr>
          <w:p w:rsidR="000444C3"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Печатная продукция</w:t>
            </w:r>
          </w:p>
        </w:tc>
        <w:tc>
          <w:tcPr>
            <w:tcW w:w="4071" w:type="dxa"/>
            <w:tcBorders>
              <w:top w:val="outset" w:sz="6" w:space="0" w:color="auto"/>
              <w:left w:val="outset" w:sz="6" w:space="0" w:color="auto"/>
              <w:bottom w:val="outset" w:sz="6" w:space="0" w:color="auto"/>
              <w:right w:val="outset" w:sz="6" w:space="0" w:color="auto"/>
            </w:tcBorders>
            <w:vAlign w:val="center"/>
            <w:hideMark/>
          </w:tcPr>
          <w:p w:rsidR="000444C3"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штука</w:t>
            </w:r>
          </w:p>
        </w:tc>
      </w:tr>
      <w:tr w:rsidR="000444C3" w:rsidTr="000444C3">
        <w:trPr>
          <w:divId w:val="1506482925"/>
          <w:tblCellSpacing w:w="15" w:type="dxa"/>
        </w:trPr>
        <w:tc>
          <w:tcPr>
            <w:tcW w:w="5314" w:type="dxa"/>
            <w:tcBorders>
              <w:top w:val="outset" w:sz="6" w:space="0" w:color="auto"/>
              <w:left w:val="outset" w:sz="6" w:space="0" w:color="auto"/>
              <w:bottom w:val="outset" w:sz="6" w:space="0" w:color="auto"/>
              <w:right w:val="outset" w:sz="6" w:space="0" w:color="auto"/>
            </w:tcBorders>
            <w:vAlign w:val="center"/>
            <w:hideMark/>
          </w:tcPr>
          <w:p w:rsidR="000444C3"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Хозяйственные принадлежности</w:t>
            </w:r>
          </w:p>
        </w:tc>
        <w:tc>
          <w:tcPr>
            <w:tcW w:w="4071" w:type="dxa"/>
            <w:tcBorders>
              <w:top w:val="outset" w:sz="6" w:space="0" w:color="auto"/>
              <w:left w:val="outset" w:sz="6" w:space="0" w:color="auto"/>
              <w:bottom w:val="outset" w:sz="6" w:space="0" w:color="auto"/>
              <w:right w:val="outset" w:sz="6" w:space="0" w:color="auto"/>
            </w:tcBorders>
            <w:vAlign w:val="center"/>
            <w:hideMark/>
          </w:tcPr>
          <w:p w:rsidR="000444C3"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штука</w:t>
            </w:r>
          </w:p>
        </w:tc>
      </w:tr>
    </w:tbl>
    <w:p w:rsidR="00D91542"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7.3.</w:t>
      </w:r>
      <w:r w:rsidRPr="00B909FF">
        <w:rPr>
          <w:rFonts w:ascii="Times New Roman" w:hAnsi="Times New Roman" w:cs="Times New Roman"/>
          <w:sz w:val="28"/>
          <w:szCs w:val="28"/>
        </w:rPr>
        <w:t xml:space="preserve"> Метод оценки материальных запасов при их выбытии (отпуске):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24"/>
        <w:gridCol w:w="4407"/>
      </w:tblGrid>
      <w:tr w:rsidR="000444C3" w:rsidRPr="002B63BD" w:rsidTr="000444C3">
        <w:trPr>
          <w:divId w:val="277179455"/>
          <w:tblCellSpacing w:w="15" w:type="dxa"/>
        </w:trPr>
        <w:tc>
          <w:tcPr>
            <w:tcW w:w="5388" w:type="dxa"/>
            <w:tcBorders>
              <w:top w:val="outset" w:sz="6" w:space="0" w:color="auto"/>
              <w:left w:val="outset" w:sz="6" w:space="0" w:color="auto"/>
              <w:bottom w:val="outset" w:sz="6" w:space="0" w:color="auto"/>
              <w:right w:val="outset" w:sz="6" w:space="0" w:color="auto"/>
            </w:tcBorders>
            <w:vAlign w:val="center"/>
            <w:hideMark/>
          </w:tcPr>
          <w:p w:rsidR="000444C3" w:rsidRPr="000444C3" w:rsidRDefault="000444C3" w:rsidP="000444C3">
            <w:pPr>
              <w:pStyle w:val="a5"/>
              <w:rPr>
                <w:rFonts w:ascii="Times New Roman" w:hAnsi="Times New Roman" w:cs="Times New Roman"/>
                <w:color w:val="000000"/>
                <w:sz w:val="28"/>
                <w:szCs w:val="28"/>
              </w:rPr>
            </w:pPr>
            <w:r w:rsidRPr="000444C3">
              <w:rPr>
                <w:rFonts w:ascii="Times New Roman" w:hAnsi="Times New Roman" w:cs="Times New Roman"/>
                <w:color w:val="000000"/>
                <w:sz w:val="28"/>
                <w:szCs w:val="28"/>
              </w:rPr>
              <w:t>Группа материальных запасов</w:t>
            </w:r>
          </w:p>
        </w:tc>
        <w:tc>
          <w:tcPr>
            <w:tcW w:w="3997" w:type="dxa"/>
            <w:tcBorders>
              <w:top w:val="outset" w:sz="6" w:space="0" w:color="auto"/>
              <w:left w:val="outset" w:sz="6" w:space="0" w:color="auto"/>
              <w:bottom w:val="outset" w:sz="6" w:space="0" w:color="auto"/>
              <w:right w:val="outset" w:sz="6" w:space="0" w:color="auto"/>
            </w:tcBorders>
            <w:vAlign w:val="center"/>
            <w:hideMark/>
          </w:tcPr>
          <w:p w:rsidR="000444C3" w:rsidRPr="000444C3" w:rsidRDefault="000444C3" w:rsidP="000444C3">
            <w:pPr>
              <w:pStyle w:val="a5"/>
              <w:rPr>
                <w:rFonts w:ascii="Times New Roman" w:hAnsi="Times New Roman" w:cs="Times New Roman"/>
                <w:color w:val="000000"/>
                <w:sz w:val="28"/>
                <w:szCs w:val="28"/>
              </w:rPr>
            </w:pPr>
            <w:r w:rsidRPr="000444C3">
              <w:rPr>
                <w:rFonts w:ascii="Times New Roman" w:hAnsi="Times New Roman" w:cs="Times New Roman"/>
                <w:color w:val="000000"/>
                <w:sz w:val="28"/>
                <w:szCs w:val="28"/>
              </w:rPr>
              <w:t>Единица бухгалтерского учета</w:t>
            </w:r>
          </w:p>
        </w:tc>
      </w:tr>
      <w:tr w:rsidR="000444C3" w:rsidRPr="003F76A7" w:rsidTr="000444C3">
        <w:trPr>
          <w:divId w:val="277179455"/>
          <w:tblCellSpacing w:w="15" w:type="dxa"/>
        </w:trPr>
        <w:tc>
          <w:tcPr>
            <w:tcW w:w="5388" w:type="dxa"/>
            <w:tcBorders>
              <w:top w:val="outset" w:sz="6" w:space="0" w:color="auto"/>
              <w:left w:val="outset" w:sz="6" w:space="0" w:color="auto"/>
              <w:bottom w:val="outset" w:sz="6" w:space="0" w:color="auto"/>
              <w:right w:val="outset" w:sz="6" w:space="0" w:color="auto"/>
            </w:tcBorders>
            <w:vAlign w:val="center"/>
            <w:hideMark/>
          </w:tcPr>
          <w:p w:rsidR="000444C3" w:rsidRPr="003F76A7"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Горюче-смазочные материалы</w:t>
            </w:r>
          </w:p>
        </w:tc>
        <w:tc>
          <w:tcPr>
            <w:tcW w:w="3997" w:type="dxa"/>
            <w:tcBorders>
              <w:top w:val="outset" w:sz="6" w:space="0" w:color="auto"/>
              <w:left w:val="outset" w:sz="6" w:space="0" w:color="auto"/>
              <w:bottom w:val="outset" w:sz="6" w:space="0" w:color="auto"/>
              <w:right w:val="outset" w:sz="6" w:space="0" w:color="auto"/>
            </w:tcBorders>
            <w:vAlign w:val="center"/>
            <w:hideMark/>
          </w:tcPr>
          <w:p w:rsidR="000444C3" w:rsidRPr="003F76A7" w:rsidRDefault="000444C3" w:rsidP="000444C3">
            <w:pPr>
              <w:pStyle w:val="a5"/>
              <w:rPr>
                <w:rFonts w:ascii="Times New Roman" w:hAnsi="Times New Roman" w:cs="Times New Roman"/>
                <w:color w:val="000000"/>
                <w:sz w:val="28"/>
                <w:szCs w:val="28"/>
              </w:rPr>
            </w:pPr>
            <w:r w:rsidRPr="003F76A7">
              <w:rPr>
                <w:rFonts w:ascii="Times New Roman" w:hAnsi="Times New Roman" w:cs="Times New Roman"/>
                <w:color w:val="000000"/>
                <w:sz w:val="28"/>
                <w:szCs w:val="28"/>
              </w:rPr>
              <w:t>- по средней стоимости</w:t>
            </w:r>
          </w:p>
        </w:tc>
      </w:tr>
      <w:tr w:rsidR="000444C3" w:rsidRPr="003F76A7" w:rsidTr="000444C3">
        <w:trPr>
          <w:divId w:val="277179455"/>
          <w:tblCellSpacing w:w="15" w:type="dxa"/>
        </w:trPr>
        <w:tc>
          <w:tcPr>
            <w:tcW w:w="5388" w:type="dxa"/>
            <w:tcBorders>
              <w:top w:val="outset" w:sz="6" w:space="0" w:color="auto"/>
              <w:left w:val="outset" w:sz="6" w:space="0" w:color="auto"/>
              <w:bottom w:val="outset" w:sz="6" w:space="0" w:color="auto"/>
              <w:right w:val="outset" w:sz="6" w:space="0" w:color="auto"/>
            </w:tcBorders>
            <w:vAlign w:val="center"/>
            <w:hideMark/>
          </w:tcPr>
          <w:p w:rsidR="000444C3" w:rsidRPr="003F76A7"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Канцелярские принадлежности</w:t>
            </w:r>
          </w:p>
        </w:tc>
        <w:tc>
          <w:tcPr>
            <w:tcW w:w="3997" w:type="dxa"/>
            <w:tcBorders>
              <w:top w:val="outset" w:sz="6" w:space="0" w:color="auto"/>
              <w:left w:val="outset" w:sz="6" w:space="0" w:color="auto"/>
              <w:bottom w:val="outset" w:sz="6" w:space="0" w:color="auto"/>
              <w:right w:val="outset" w:sz="6" w:space="0" w:color="auto"/>
            </w:tcBorders>
            <w:vAlign w:val="center"/>
            <w:hideMark/>
          </w:tcPr>
          <w:p w:rsidR="000444C3" w:rsidRPr="003F76A7" w:rsidRDefault="000444C3" w:rsidP="000444C3">
            <w:pPr>
              <w:pStyle w:val="a5"/>
              <w:rPr>
                <w:rFonts w:ascii="Times New Roman" w:hAnsi="Times New Roman" w:cs="Times New Roman"/>
                <w:color w:val="000000"/>
                <w:sz w:val="28"/>
                <w:szCs w:val="28"/>
              </w:rPr>
            </w:pPr>
            <w:r w:rsidRPr="003F76A7">
              <w:rPr>
                <w:rFonts w:ascii="Times New Roman" w:hAnsi="Times New Roman" w:cs="Times New Roman"/>
                <w:color w:val="000000"/>
                <w:sz w:val="28"/>
                <w:szCs w:val="28"/>
              </w:rPr>
              <w:t>- по средней стоимости</w:t>
            </w:r>
          </w:p>
        </w:tc>
      </w:tr>
      <w:tr w:rsidR="000444C3" w:rsidRPr="003F76A7" w:rsidTr="000444C3">
        <w:trPr>
          <w:divId w:val="277179455"/>
          <w:tblCellSpacing w:w="15" w:type="dxa"/>
        </w:trPr>
        <w:tc>
          <w:tcPr>
            <w:tcW w:w="5388" w:type="dxa"/>
            <w:tcBorders>
              <w:top w:val="outset" w:sz="6" w:space="0" w:color="auto"/>
              <w:left w:val="outset" w:sz="6" w:space="0" w:color="auto"/>
              <w:bottom w:val="outset" w:sz="6" w:space="0" w:color="auto"/>
              <w:right w:val="outset" w:sz="6" w:space="0" w:color="auto"/>
            </w:tcBorders>
            <w:vAlign w:val="center"/>
            <w:hideMark/>
          </w:tcPr>
          <w:p w:rsidR="000444C3"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Комплектующие к компьютеру</w:t>
            </w:r>
          </w:p>
        </w:tc>
        <w:tc>
          <w:tcPr>
            <w:tcW w:w="3997" w:type="dxa"/>
            <w:tcBorders>
              <w:top w:val="outset" w:sz="6" w:space="0" w:color="auto"/>
              <w:left w:val="outset" w:sz="6" w:space="0" w:color="auto"/>
              <w:bottom w:val="outset" w:sz="6" w:space="0" w:color="auto"/>
              <w:right w:val="outset" w:sz="6" w:space="0" w:color="auto"/>
            </w:tcBorders>
            <w:vAlign w:val="center"/>
            <w:hideMark/>
          </w:tcPr>
          <w:p w:rsidR="000444C3" w:rsidRPr="003F76A7" w:rsidRDefault="000444C3" w:rsidP="000444C3">
            <w:pPr>
              <w:pStyle w:val="a5"/>
              <w:rPr>
                <w:rFonts w:ascii="Times New Roman" w:hAnsi="Times New Roman" w:cs="Times New Roman"/>
                <w:color w:val="000000"/>
                <w:sz w:val="28"/>
                <w:szCs w:val="28"/>
              </w:rPr>
            </w:pPr>
            <w:r w:rsidRPr="003F76A7">
              <w:rPr>
                <w:rFonts w:ascii="Times New Roman" w:hAnsi="Times New Roman" w:cs="Times New Roman"/>
                <w:color w:val="000000"/>
                <w:sz w:val="28"/>
                <w:szCs w:val="28"/>
              </w:rPr>
              <w:t>- по средней стоимости</w:t>
            </w:r>
          </w:p>
        </w:tc>
      </w:tr>
      <w:tr w:rsidR="000444C3" w:rsidRPr="003F76A7" w:rsidTr="000444C3">
        <w:trPr>
          <w:divId w:val="277179455"/>
          <w:tblCellSpacing w:w="15" w:type="dxa"/>
        </w:trPr>
        <w:tc>
          <w:tcPr>
            <w:tcW w:w="5388" w:type="dxa"/>
            <w:tcBorders>
              <w:top w:val="outset" w:sz="6" w:space="0" w:color="auto"/>
              <w:left w:val="outset" w:sz="6" w:space="0" w:color="auto"/>
              <w:bottom w:val="outset" w:sz="6" w:space="0" w:color="auto"/>
              <w:right w:val="outset" w:sz="6" w:space="0" w:color="auto"/>
            </w:tcBorders>
            <w:vAlign w:val="center"/>
            <w:hideMark/>
          </w:tcPr>
          <w:p w:rsidR="000444C3"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Печатная продукция</w:t>
            </w:r>
          </w:p>
        </w:tc>
        <w:tc>
          <w:tcPr>
            <w:tcW w:w="3997" w:type="dxa"/>
            <w:tcBorders>
              <w:top w:val="outset" w:sz="6" w:space="0" w:color="auto"/>
              <w:left w:val="outset" w:sz="6" w:space="0" w:color="auto"/>
              <w:bottom w:val="outset" w:sz="6" w:space="0" w:color="auto"/>
              <w:right w:val="outset" w:sz="6" w:space="0" w:color="auto"/>
            </w:tcBorders>
            <w:vAlign w:val="center"/>
            <w:hideMark/>
          </w:tcPr>
          <w:p w:rsidR="000444C3" w:rsidRPr="003F76A7" w:rsidRDefault="000444C3" w:rsidP="000444C3">
            <w:pPr>
              <w:pStyle w:val="a5"/>
              <w:rPr>
                <w:rFonts w:ascii="Times New Roman" w:hAnsi="Times New Roman" w:cs="Times New Roman"/>
                <w:color w:val="000000"/>
                <w:sz w:val="28"/>
                <w:szCs w:val="28"/>
              </w:rPr>
            </w:pPr>
            <w:r w:rsidRPr="003F76A7">
              <w:rPr>
                <w:rFonts w:ascii="Times New Roman" w:hAnsi="Times New Roman" w:cs="Times New Roman"/>
                <w:color w:val="000000"/>
                <w:sz w:val="28"/>
                <w:szCs w:val="28"/>
              </w:rPr>
              <w:t>- по средней стоимости</w:t>
            </w:r>
          </w:p>
        </w:tc>
      </w:tr>
      <w:tr w:rsidR="000444C3" w:rsidRPr="003F76A7" w:rsidTr="000444C3">
        <w:trPr>
          <w:divId w:val="277179455"/>
          <w:tblCellSpacing w:w="15" w:type="dxa"/>
        </w:trPr>
        <w:tc>
          <w:tcPr>
            <w:tcW w:w="5388" w:type="dxa"/>
            <w:tcBorders>
              <w:top w:val="outset" w:sz="6" w:space="0" w:color="auto"/>
              <w:left w:val="outset" w:sz="6" w:space="0" w:color="auto"/>
              <w:bottom w:val="outset" w:sz="6" w:space="0" w:color="auto"/>
              <w:right w:val="outset" w:sz="6" w:space="0" w:color="auto"/>
            </w:tcBorders>
            <w:vAlign w:val="center"/>
            <w:hideMark/>
          </w:tcPr>
          <w:p w:rsidR="000444C3" w:rsidRDefault="000444C3" w:rsidP="000444C3">
            <w:pPr>
              <w:pStyle w:val="a5"/>
              <w:rPr>
                <w:rFonts w:ascii="Times New Roman" w:hAnsi="Times New Roman" w:cs="Times New Roman"/>
                <w:color w:val="000000"/>
                <w:sz w:val="28"/>
                <w:szCs w:val="28"/>
              </w:rPr>
            </w:pPr>
            <w:r>
              <w:rPr>
                <w:rFonts w:ascii="Times New Roman" w:hAnsi="Times New Roman" w:cs="Times New Roman"/>
                <w:color w:val="000000"/>
                <w:sz w:val="28"/>
                <w:szCs w:val="28"/>
              </w:rPr>
              <w:t>Хозяйственные принадлежности</w:t>
            </w:r>
          </w:p>
        </w:tc>
        <w:tc>
          <w:tcPr>
            <w:tcW w:w="3997" w:type="dxa"/>
            <w:tcBorders>
              <w:top w:val="outset" w:sz="6" w:space="0" w:color="auto"/>
              <w:left w:val="outset" w:sz="6" w:space="0" w:color="auto"/>
              <w:bottom w:val="outset" w:sz="6" w:space="0" w:color="auto"/>
              <w:right w:val="outset" w:sz="6" w:space="0" w:color="auto"/>
            </w:tcBorders>
            <w:vAlign w:val="center"/>
            <w:hideMark/>
          </w:tcPr>
          <w:p w:rsidR="000444C3" w:rsidRPr="003F76A7" w:rsidRDefault="000444C3" w:rsidP="000444C3">
            <w:pPr>
              <w:pStyle w:val="a5"/>
              <w:rPr>
                <w:rFonts w:ascii="Times New Roman" w:hAnsi="Times New Roman" w:cs="Times New Roman"/>
                <w:color w:val="000000"/>
                <w:sz w:val="28"/>
                <w:szCs w:val="28"/>
              </w:rPr>
            </w:pPr>
            <w:r w:rsidRPr="003F76A7">
              <w:rPr>
                <w:rFonts w:ascii="Times New Roman" w:hAnsi="Times New Roman" w:cs="Times New Roman"/>
                <w:color w:val="000000"/>
                <w:sz w:val="28"/>
                <w:szCs w:val="28"/>
              </w:rPr>
              <w:t>- по средней стоимости</w:t>
            </w:r>
          </w:p>
        </w:tc>
      </w:tr>
    </w:tbl>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7.4.</w:t>
      </w:r>
      <w:r w:rsidRPr="00B909FF">
        <w:rPr>
          <w:rFonts w:ascii="Times New Roman" w:hAnsi="Times New Roman" w:cs="Times New Roman"/>
          <w:sz w:val="28"/>
          <w:szCs w:val="28"/>
        </w:rPr>
        <w:t xml:space="preserve"> Порядок списания горюче-смазочных материалов (ГСМ) устанавливается следующий:</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7.4.1.</w:t>
      </w:r>
      <w:r w:rsidRPr="00B909FF">
        <w:rPr>
          <w:rFonts w:ascii="Times New Roman" w:hAnsi="Times New Roman" w:cs="Times New Roman"/>
          <w:sz w:val="28"/>
          <w:szCs w:val="28"/>
        </w:rPr>
        <w:t xml:space="preserve"> Нормы расхода ГСМ определяются на основании:</w:t>
      </w:r>
    </w:p>
    <w:p w:rsidR="00D91542" w:rsidRPr="00B909FF" w:rsidRDefault="007304C5" w:rsidP="00B909FF">
      <w:pPr>
        <w:pStyle w:val="a5"/>
        <w:contextualSpacing/>
        <w:divId w:val="1159005863"/>
        <w:rPr>
          <w:rFonts w:ascii="Times New Roman" w:hAnsi="Times New Roman" w:cs="Times New Roman"/>
          <w:sz w:val="28"/>
          <w:szCs w:val="28"/>
        </w:rPr>
      </w:pPr>
      <w:r w:rsidRPr="00B909FF">
        <w:rPr>
          <w:rFonts w:ascii="Times New Roman" w:hAnsi="Times New Roman" w:cs="Times New Roman"/>
          <w:sz w:val="28"/>
          <w:szCs w:val="28"/>
        </w:rPr>
        <w:t xml:space="preserve">- </w:t>
      </w:r>
      <w:hyperlink r:id="rId56" w:anchor="/document/12159439/entry/1000" w:tgtFrame="_blank" w:tooltip="Открыть документ в системе Гарант" w:history="1">
        <w:r w:rsidRPr="00B909FF">
          <w:rPr>
            <w:rStyle w:val="a3"/>
            <w:rFonts w:ascii="Times New Roman" w:hAnsi="Times New Roman" w:cs="Times New Roman"/>
            <w:sz w:val="28"/>
            <w:szCs w:val="28"/>
          </w:rPr>
          <w:t>норм</w:t>
        </w:r>
      </w:hyperlink>
      <w:r w:rsidRPr="00B909FF">
        <w:rPr>
          <w:rFonts w:ascii="Times New Roman" w:hAnsi="Times New Roman" w:cs="Times New Roman"/>
          <w:sz w:val="28"/>
          <w:szCs w:val="28"/>
        </w:rPr>
        <w:t xml:space="preserve"> расхода топлив и смазочных материалов на автомобильном транспорте, утвержденных </w:t>
      </w:r>
      <w:hyperlink r:id="rId57" w:anchor="/document/12159439/entry/0" w:tgtFrame="_blank" w:tooltip="Открыть документ в системе Гарант" w:history="1">
        <w:r w:rsidRPr="00B909FF">
          <w:rPr>
            <w:rStyle w:val="a3"/>
            <w:rFonts w:ascii="Times New Roman" w:hAnsi="Times New Roman" w:cs="Times New Roman"/>
            <w:sz w:val="28"/>
            <w:szCs w:val="28"/>
          </w:rPr>
          <w:t>распоряжением</w:t>
        </w:r>
      </w:hyperlink>
      <w:r w:rsidRPr="00B909FF">
        <w:rPr>
          <w:rFonts w:ascii="Times New Roman" w:hAnsi="Times New Roman" w:cs="Times New Roman"/>
          <w:sz w:val="28"/>
          <w:szCs w:val="28"/>
        </w:rPr>
        <w:t xml:space="preserve"> Минтранса России от 14.03.2008 N АМ-23-р;</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и утверждаются приказом руководителя учреждения.</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7.4.2.</w:t>
      </w:r>
      <w:r w:rsidRPr="00B909FF">
        <w:rPr>
          <w:rFonts w:ascii="Times New Roman" w:hAnsi="Times New Roman" w:cs="Times New Roman"/>
          <w:sz w:val="28"/>
          <w:szCs w:val="28"/>
        </w:rPr>
        <w:t xml:space="preserve"> </w:t>
      </w:r>
      <w:r w:rsidRPr="00B909FF">
        <w:rPr>
          <w:rStyle w:val="printable"/>
          <w:rFonts w:ascii="Times New Roman" w:hAnsi="Times New Roman" w:cs="Times New Roman"/>
          <w:sz w:val="28"/>
          <w:szCs w:val="28"/>
        </w:rPr>
        <w:t>Ежемесячно</w:t>
      </w:r>
      <w:r w:rsidRPr="00B909FF">
        <w:rPr>
          <w:rFonts w:ascii="Times New Roman" w:hAnsi="Times New Roman" w:cs="Times New Roman"/>
          <w:sz w:val="28"/>
          <w:szCs w:val="28"/>
        </w:rPr>
        <w:t xml:space="preserve"> производится </w:t>
      </w:r>
      <w:r w:rsidRPr="00B909FF">
        <w:rPr>
          <w:rStyle w:val="printable"/>
          <w:rFonts w:ascii="Times New Roman" w:hAnsi="Times New Roman" w:cs="Times New Roman"/>
          <w:sz w:val="28"/>
          <w:szCs w:val="28"/>
        </w:rPr>
        <w:t>начальник хозяйственного отдела</w:t>
      </w:r>
      <w:r w:rsidRPr="00B909FF">
        <w:rPr>
          <w:rFonts w:ascii="Times New Roman" w:hAnsi="Times New Roman" w:cs="Times New Roman"/>
          <w:sz w:val="28"/>
          <w:szCs w:val="28"/>
        </w:rPr>
        <w:t xml:space="preserve"> сопоставление фактически израсходованных объемов ГСМ с объемами, которые при конкретных обстоятельствах (с учетом пробега, времени работы на </w:t>
      </w:r>
      <w:r w:rsidR="000444C3">
        <w:rPr>
          <w:rFonts w:ascii="Times New Roman" w:hAnsi="Times New Roman" w:cs="Times New Roman"/>
          <w:sz w:val="28"/>
          <w:szCs w:val="28"/>
        </w:rPr>
        <w:t>«</w:t>
      </w:r>
      <w:r w:rsidRPr="00B909FF">
        <w:rPr>
          <w:rFonts w:ascii="Times New Roman" w:hAnsi="Times New Roman" w:cs="Times New Roman"/>
          <w:sz w:val="28"/>
          <w:szCs w:val="28"/>
        </w:rPr>
        <w:t>холостом</w:t>
      </w:r>
      <w:r w:rsidR="000444C3">
        <w:rPr>
          <w:rFonts w:ascii="Times New Roman" w:hAnsi="Times New Roman" w:cs="Times New Roman"/>
          <w:sz w:val="28"/>
          <w:szCs w:val="28"/>
        </w:rPr>
        <w:t xml:space="preserve">» </w:t>
      </w:r>
      <w:r w:rsidRPr="00B909FF">
        <w:rPr>
          <w:rFonts w:ascii="Times New Roman" w:hAnsi="Times New Roman" w:cs="Times New Roman"/>
          <w:sz w:val="28"/>
          <w:szCs w:val="28"/>
        </w:rPr>
        <w:t>ходу, сезонности и т.п.) должны были быть израсходованы в соответствии с установленными нормами.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Если при анализе фактически израсходованных объемов ГСМ будет выявлено их превышение над установленными нормами расхода топлива, то проводится разбирательство, по результатам которого может быть установлено:</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отсутствие виновных лиц (перерасход топлива обусловлен объективными причинами: эксплуатацией в чрезвычайных климатических и тяжелых дорожных условиях; неисправностью, возникшей в пути и т.п.);</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наличие виновных лиц (перерасход ГСМ может быть обусловлен нарушением водителем регламента эксплуатации автомобиля).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При отсутствии виновных лиц факт превышения расхода оформляется </w:t>
      </w:r>
      <w:r w:rsidRPr="00B909FF">
        <w:rPr>
          <w:rStyle w:val="printable"/>
          <w:rFonts w:ascii="Times New Roman" w:hAnsi="Times New Roman" w:cs="Times New Roman"/>
          <w:sz w:val="28"/>
          <w:szCs w:val="28"/>
        </w:rPr>
        <w:t>акт</w:t>
      </w:r>
      <w:r w:rsidRPr="00B909FF">
        <w:rPr>
          <w:rFonts w:ascii="Times New Roman" w:hAnsi="Times New Roman" w:cs="Times New Roman"/>
          <w:sz w:val="28"/>
          <w:szCs w:val="28"/>
        </w:rPr>
        <w:t>, а также планируются мероприятия, направленные на недопущение перерасхода ГСМ в будущем (проведение ремонта неисправной техники, введение запрета на эксплуатацию отдельных единиц техники в тяжелых условиях и т.д.). Корректировка ранее сформированных затрат на соответствующих счетах не производится.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При наличии виновных лиц излишне израсходованный объем ГСМ рассматривается как выявленная недостача. Корректировка ранее отраженных учетных данных на счетах формирования затрат осуществляется на основании </w:t>
      </w:r>
      <w:r w:rsidRPr="00B909FF">
        <w:rPr>
          <w:rStyle w:val="printable"/>
          <w:rFonts w:ascii="Times New Roman" w:hAnsi="Times New Roman" w:cs="Times New Roman"/>
          <w:sz w:val="28"/>
          <w:szCs w:val="28"/>
        </w:rPr>
        <w:t>приказа</w:t>
      </w:r>
      <w:r w:rsidRPr="00B909FF">
        <w:rPr>
          <w:rFonts w:ascii="Times New Roman" w:hAnsi="Times New Roman" w:cs="Times New Roman"/>
          <w:sz w:val="28"/>
          <w:szCs w:val="28"/>
        </w:rPr>
        <w:t>.</w:t>
      </w:r>
    </w:p>
    <w:p w:rsidR="00D91542" w:rsidRPr="00B909FF" w:rsidRDefault="007304C5" w:rsidP="00B909FF">
      <w:pPr>
        <w:pStyle w:val="a5"/>
        <w:contextualSpacing/>
        <w:divId w:val="972179588"/>
        <w:rPr>
          <w:rFonts w:ascii="Times New Roman" w:hAnsi="Times New Roman" w:cs="Times New Roman"/>
          <w:sz w:val="28"/>
          <w:szCs w:val="28"/>
        </w:rPr>
      </w:pPr>
      <w:r w:rsidRPr="00B909FF">
        <w:rPr>
          <w:rStyle w:val="enumerated"/>
          <w:rFonts w:ascii="Times New Roman" w:hAnsi="Times New Roman" w:cs="Times New Roman"/>
          <w:sz w:val="28"/>
          <w:szCs w:val="28"/>
        </w:rPr>
        <w:t>7.5.</w:t>
      </w:r>
      <w:r w:rsidRPr="00B909FF">
        <w:rPr>
          <w:rFonts w:ascii="Times New Roman" w:hAnsi="Times New Roman" w:cs="Times New Roman"/>
          <w:sz w:val="28"/>
          <w:szCs w:val="28"/>
        </w:rPr>
        <w:t xml:space="preserve"> Передача материальных запасов подрядчику для изготовления (создания) объектов нефинансовых активов, используя материалы заказчика, отражается как внутреннее </w:t>
      </w:r>
      <w:r w:rsidRPr="00B909FF">
        <w:rPr>
          <w:rFonts w:ascii="Times New Roman" w:hAnsi="Times New Roman" w:cs="Times New Roman"/>
          <w:sz w:val="28"/>
          <w:szCs w:val="28"/>
        </w:rPr>
        <w:lastRenderedPageBreak/>
        <w:t xml:space="preserve">перемещение материальных запасов на основании накладной на отпуск материалов на сторону с пометкой </w:t>
      </w:r>
      <w:r w:rsidR="000444C3">
        <w:rPr>
          <w:rFonts w:ascii="Times New Roman" w:hAnsi="Times New Roman" w:cs="Times New Roman"/>
          <w:sz w:val="28"/>
          <w:szCs w:val="28"/>
        </w:rPr>
        <w:t>«</w:t>
      </w:r>
      <w:r w:rsidRPr="00B909FF">
        <w:rPr>
          <w:rFonts w:ascii="Times New Roman" w:hAnsi="Times New Roman" w:cs="Times New Roman"/>
          <w:sz w:val="28"/>
          <w:szCs w:val="28"/>
        </w:rPr>
        <w:t>передано на сторону</w:t>
      </w:r>
      <w:r w:rsidR="000444C3">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divId w:val="2056270529"/>
        <w:rPr>
          <w:rFonts w:ascii="Times New Roman" w:hAnsi="Times New Roman" w:cs="Times New Roman"/>
          <w:sz w:val="28"/>
          <w:szCs w:val="28"/>
        </w:rPr>
      </w:pPr>
      <w:r w:rsidRPr="00B909FF">
        <w:rPr>
          <w:rStyle w:val="enumerated"/>
          <w:rFonts w:ascii="Times New Roman" w:hAnsi="Times New Roman" w:cs="Times New Roman"/>
          <w:sz w:val="28"/>
          <w:szCs w:val="28"/>
        </w:rPr>
        <w:t>7.6.</w:t>
      </w:r>
      <w:r w:rsidRPr="00B909FF">
        <w:rPr>
          <w:rFonts w:ascii="Times New Roman" w:hAnsi="Times New Roman" w:cs="Times New Roman"/>
          <w:sz w:val="28"/>
          <w:szCs w:val="28"/>
        </w:rPr>
        <w:t xml:space="preserve"> Первоначальная стоимость материальных запасов, приобретенных и принятых к учету в оценке, предусмотренной контрактом (договором), но которые находятся в пути, подлежит уточнению с выделением отклонений фактической стоимости от транспортных расходов, наценок посреднических организаций.</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7.7.</w:t>
      </w:r>
      <w:r w:rsidRPr="00B909FF">
        <w:rPr>
          <w:rFonts w:ascii="Times New Roman" w:hAnsi="Times New Roman" w:cs="Times New Roman"/>
          <w:sz w:val="28"/>
          <w:szCs w:val="28"/>
        </w:rPr>
        <w:t xml:space="preserve"> Учет запасных частей к автотранспортным средствам (самоходной техники), выданных на транспортные средства взамен изношенных, ведется на </w:t>
      </w:r>
      <w:hyperlink r:id="rId58" w:anchor="/document/12180849/entry/9" w:tgtFrame="_blank" w:tooltip="Открыть документ в системе Гарант" w:history="1">
        <w:proofErr w:type="spellStart"/>
        <w:r w:rsidRPr="00B909FF">
          <w:rPr>
            <w:rStyle w:val="a3"/>
            <w:rFonts w:ascii="Times New Roman" w:hAnsi="Times New Roman" w:cs="Times New Roman"/>
            <w:sz w:val="28"/>
            <w:szCs w:val="28"/>
          </w:rPr>
          <w:t>забалансовом</w:t>
        </w:r>
        <w:proofErr w:type="spellEnd"/>
        <w:r w:rsidRPr="00B909FF">
          <w:rPr>
            <w:rStyle w:val="a3"/>
            <w:rFonts w:ascii="Times New Roman" w:hAnsi="Times New Roman" w:cs="Times New Roman"/>
            <w:sz w:val="28"/>
            <w:szCs w:val="28"/>
          </w:rPr>
          <w:t xml:space="preserve"> счете 09</w:t>
        </w:r>
      </w:hyperlink>
      <w:r w:rsidRPr="00B909FF">
        <w:rPr>
          <w:rFonts w:ascii="Times New Roman" w:hAnsi="Times New Roman" w:cs="Times New Roman"/>
          <w:sz w:val="28"/>
          <w:szCs w:val="28"/>
        </w:rPr>
        <w:t xml:space="preserve"> </w:t>
      </w:r>
      <w:r w:rsidR="000444C3">
        <w:rPr>
          <w:rFonts w:ascii="Times New Roman" w:hAnsi="Times New Roman" w:cs="Times New Roman"/>
          <w:sz w:val="28"/>
          <w:szCs w:val="28"/>
        </w:rPr>
        <w:t>«</w:t>
      </w:r>
      <w:r w:rsidRPr="00B909FF">
        <w:rPr>
          <w:rFonts w:ascii="Times New Roman" w:hAnsi="Times New Roman" w:cs="Times New Roman"/>
          <w:sz w:val="28"/>
          <w:szCs w:val="28"/>
        </w:rPr>
        <w:t>Запасные части к транспортным средствам</w:t>
      </w:r>
      <w:r w:rsidR="000444C3">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Перечень материальных ценностей, учитываемых на </w:t>
      </w:r>
      <w:hyperlink r:id="rId59" w:anchor="/document/12180849/entry/9" w:tgtFrame="_blank" w:tooltip="Открыть документ в системе Гарант" w:history="1">
        <w:r w:rsidRPr="00B909FF">
          <w:rPr>
            <w:rStyle w:val="a3"/>
            <w:rFonts w:ascii="Times New Roman" w:hAnsi="Times New Roman" w:cs="Times New Roman"/>
            <w:sz w:val="28"/>
            <w:szCs w:val="28"/>
          </w:rPr>
          <w:t>счете 09</w:t>
        </w:r>
      </w:hyperlink>
      <w:r w:rsidRPr="00B909FF">
        <w:rPr>
          <w:rFonts w:ascii="Times New Roman" w:hAnsi="Times New Roman" w:cs="Times New Roman"/>
          <w:sz w:val="28"/>
          <w:szCs w:val="28"/>
        </w:rPr>
        <w:t>:</w:t>
      </w:r>
    </w:p>
    <w:p w:rsidR="00D91542" w:rsidRPr="00B909FF" w:rsidRDefault="007304C5" w:rsidP="00B909FF">
      <w:pPr>
        <w:pStyle w:val="a5"/>
        <w:contextualSpacing/>
        <w:divId w:val="490216592"/>
        <w:rPr>
          <w:rFonts w:ascii="Times New Roman" w:hAnsi="Times New Roman" w:cs="Times New Roman"/>
          <w:sz w:val="28"/>
          <w:szCs w:val="28"/>
        </w:rPr>
      </w:pPr>
      <w:r w:rsidRPr="00B909FF">
        <w:rPr>
          <w:rFonts w:ascii="Times New Roman" w:hAnsi="Times New Roman" w:cs="Times New Roman"/>
          <w:sz w:val="28"/>
          <w:szCs w:val="28"/>
        </w:rPr>
        <w:t>- двигатель;</w:t>
      </w:r>
    </w:p>
    <w:p w:rsidR="00D91542" w:rsidRPr="00B909FF" w:rsidRDefault="007304C5" w:rsidP="00B909FF">
      <w:pPr>
        <w:pStyle w:val="a5"/>
        <w:contextualSpacing/>
        <w:divId w:val="1299535871"/>
        <w:rPr>
          <w:rFonts w:ascii="Times New Roman" w:hAnsi="Times New Roman" w:cs="Times New Roman"/>
          <w:sz w:val="28"/>
          <w:szCs w:val="28"/>
        </w:rPr>
      </w:pPr>
      <w:r w:rsidRPr="00B909FF">
        <w:rPr>
          <w:rStyle w:val="enumerated"/>
          <w:rFonts w:ascii="Times New Roman" w:hAnsi="Times New Roman" w:cs="Times New Roman"/>
          <w:sz w:val="28"/>
          <w:szCs w:val="28"/>
        </w:rPr>
        <w:t>7.8.</w:t>
      </w:r>
      <w:r w:rsidRPr="00B909FF">
        <w:rPr>
          <w:rFonts w:ascii="Times New Roman" w:hAnsi="Times New Roman" w:cs="Times New Roman"/>
          <w:sz w:val="28"/>
          <w:szCs w:val="28"/>
        </w:rPr>
        <w:t xml:space="preserve"> Материальные запасы, переданные в личное пользование сотрудникам, списываются с балансового учета и учитываются на </w:t>
      </w:r>
      <w:proofErr w:type="spellStart"/>
      <w:r w:rsidRPr="00B909FF">
        <w:rPr>
          <w:rFonts w:ascii="Times New Roman" w:hAnsi="Times New Roman" w:cs="Times New Roman"/>
          <w:sz w:val="28"/>
          <w:szCs w:val="28"/>
        </w:rPr>
        <w:t>забалансовом</w:t>
      </w:r>
      <w:proofErr w:type="spellEnd"/>
      <w:r w:rsidRPr="00B909FF">
        <w:rPr>
          <w:rFonts w:ascii="Times New Roman" w:hAnsi="Times New Roman" w:cs="Times New Roman"/>
          <w:sz w:val="28"/>
          <w:szCs w:val="28"/>
        </w:rPr>
        <w:t xml:space="preserve"> </w:t>
      </w:r>
      <w:hyperlink r:id="rId60" w:anchor="/document/12180849/entry/27" w:tgtFrame="_blank" w:tooltip="Открыть документ в системе Гарант" w:history="1">
        <w:r w:rsidRPr="00B909FF">
          <w:rPr>
            <w:rStyle w:val="a3"/>
            <w:rFonts w:ascii="Times New Roman" w:hAnsi="Times New Roman" w:cs="Times New Roman"/>
            <w:sz w:val="28"/>
            <w:szCs w:val="28"/>
          </w:rPr>
          <w:t>счете 27</w:t>
        </w:r>
      </w:hyperlink>
      <w:r w:rsidRPr="00B909FF">
        <w:rPr>
          <w:rFonts w:ascii="Times New Roman" w:hAnsi="Times New Roman" w:cs="Times New Roman"/>
          <w:sz w:val="28"/>
          <w:szCs w:val="28"/>
        </w:rPr>
        <w:t xml:space="preserve"> </w:t>
      </w:r>
      <w:r w:rsidR="000444C3">
        <w:rPr>
          <w:rFonts w:ascii="Times New Roman" w:hAnsi="Times New Roman" w:cs="Times New Roman"/>
          <w:sz w:val="28"/>
          <w:szCs w:val="28"/>
        </w:rPr>
        <w:t>«</w:t>
      </w:r>
      <w:r w:rsidRPr="00B909FF">
        <w:rPr>
          <w:rFonts w:ascii="Times New Roman" w:hAnsi="Times New Roman" w:cs="Times New Roman"/>
          <w:sz w:val="28"/>
          <w:szCs w:val="28"/>
        </w:rPr>
        <w:t>Материальные ценности, выданные в личное пользование работникам (сотрудникам)</w:t>
      </w:r>
      <w:r w:rsidR="000444C3">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divId w:val="1299535871"/>
        <w:rPr>
          <w:rFonts w:ascii="Times New Roman" w:hAnsi="Times New Roman" w:cs="Times New Roman"/>
          <w:sz w:val="28"/>
          <w:szCs w:val="28"/>
        </w:rPr>
      </w:pPr>
      <w:r w:rsidRPr="00B909FF">
        <w:rPr>
          <w:rFonts w:ascii="Times New Roman" w:hAnsi="Times New Roman" w:cs="Times New Roman"/>
          <w:sz w:val="28"/>
          <w:szCs w:val="28"/>
        </w:rPr>
        <w:t xml:space="preserve">Выбытие имущества с </w:t>
      </w:r>
      <w:proofErr w:type="spellStart"/>
      <w:r w:rsidRPr="00B909FF">
        <w:rPr>
          <w:rFonts w:ascii="Times New Roman" w:hAnsi="Times New Roman" w:cs="Times New Roman"/>
          <w:sz w:val="28"/>
          <w:szCs w:val="28"/>
        </w:rPr>
        <w:t>забалансового</w:t>
      </w:r>
      <w:proofErr w:type="spellEnd"/>
      <w:r w:rsidRPr="00B909FF">
        <w:rPr>
          <w:rFonts w:ascii="Times New Roman" w:hAnsi="Times New Roman" w:cs="Times New Roman"/>
          <w:sz w:val="28"/>
          <w:szCs w:val="28"/>
        </w:rPr>
        <w:t xml:space="preserve"> счета 27 в связи с его возвратом (передачей) должностными лицами оформляется Накладной на внутреннее перемещение объектов нефинансовых активов (</w:t>
      </w:r>
      <w:hyperlink r:id="rId61" w:anchor="/document/70951956/entry/2020" w:tgtFrame="_blank" w:tooltip="Открыть документ в системе Гарант" w:history="1">
        <w:r w:rsidRPr="00B909FF">
          <w:rPr>
            <w:rStyle w:val="a3"/>
            <w:rFonts w:ascii="Times New Roman" w:hAnsi="Times New Roman" w:cs="Times New Roman"/>
            <w:sz w:val="28"/>
            <w:szCs w:val="28"/>
          </w:rPr>
          <w:t>ф. 0504102</w:t>
        </w:r>
      </w:hyperlink>
      <w:r w:rsidRPr="00B909FF">
        <w:rPr>
          <w:rFonts w:ascii="Times New Roman" w:hAnsi="Times New Roman" w:cs="Times New Roman"/>
          <w:sz w:val="28"/>
          <w:szCs w:val="28"/>
        </w:rPr>
        <w:t>).</w:t>
      </w:r>
    </w:p>
    <w:p w:rsidR="000444C3" w:rsidRDefault="007304C5" w:rsidP="00B909FF">
      <w:pPr>
        <w:pStyle w:val="2"/>
        <w:contextualSpacing/>
        <w:rPr>
          <w:rFonts w:ascii="Times New Roman" w:eastAsia="Times New Roman" w:hAnsi="Times New Roman" w:cs="Times New Roman"/>
          <w:i w:val="0"/>
          <w:sz w:val="28"/>
          <w:szCs w:val="28"/>
        </w:rPr>
      </w:pPr>
      <w:r w:rsidRPr="000444C3">
        <w:rPr>
          <w:rStyle w:val="enumerated"/>
          <w:rFonts w:ascii="Times New Roman" w:eastAsia="Times New Roman" w:hAnsi="Times New Roman" w:cs="Times New Roman"/>
          <w:i w:val="0"/>
          <w:sz w:val="28"/>
          <w:szCs w:val="28"/>
        </w:rPr>
        <w:t>8.</w:t>
      </w:r>
      <w:r w:rsidRPr="000444C3">
        <w:rPr>
          <w:rFonts w:ascii="Times New Roman" w:eastAsia="Times New Roman" w:hAnsi="Times New Roman" w:cs="Times New Roman"/>
          <w:i w:val="0"/>
          <w:sz w:val="28"/>
          <w:szCs w:val="28"/>
        </w:rPr>
        <w:t xml:space="preserve"> Учет затрат на изготовление готовой продукции,</w:t>
      </w:r>
    </w:p>
    <w:p w:rsidR="00D91542" w:rsidRPr="000444C3" w:rsidRDefault="007304C5" w:rsidP="00B909FF">
      <w:pPr>
        <w:pStyle w:val="2"/>
        <w:contextualSpacing/>
        <w:rPr>
          <w:rFonts w:ascii="Times New Roman" w:eastAsia="Times New Roman" w:hAnsi="Times New Roman" w:cs="Times New Roman"/>
          <w:i w:val="0"/>
          <w:sz w:val="28"/>
          <w:szCs w:val="28"/>
        </w:rPr>
      </w:pPr>
      <w:r w:rsidRPr="000444C3">
        <w:rPr>
          <w:rFonts w:ascii="Times New Roman" w:eastAsia="Times New Roman" w:hAnsi="Times New Roman" w:cs="Times New Roman"/>
          <w:i w:val="0"/>
          <w:sz w:val="28"/>
          <w:szCs w:val="28"/>
        </w:rPr>
        <w:t xml:space="preserve"> выполнение работ, оказание услуг</w:t>
      </w:r>
    </w:p>
    <w:p w:rsidR="00D91542" w:rsidRPr="00B909FF" w:rsidRDefault="007304C5" w:rsidP="00B909FF">
      <w:pPr>
        <w:pStyle w:val="a5"/>
        <w:contextualSpacing/>
        <w:divId w:val="1480608794"/>
        <w:rPr>
          <w:rFonts w:ascii="Times New Roman" w:hAnsi="Times New Roman" w:cs="Times New Roman"/>
          <w:sz w:val="28"/>
          <w:szCs w:val="28"/>
        </w:rPr>
      </w:pPr>
      <w:r w:rsidRPr="00B909FF">
        <w:rPr>
          <w:rStyle w:val="enumerated"/>
          <w:rFonts w:ascii="Times New Roman" w:hAnsi="Times New Roman" w:cs="Times New Roman"/>
          <w:sz w:val="28"/>
          <w:szCs w:val="28"/>
        </w:rPr>
        <w:t>8.1.</w:t>
      </w:r>
      <w:r w:rsidRPr="00B909FF">
        <w:rPr>
          <w:rFonts w:ascii="Times New Roman" w:hAnsi="Times New Roman" w:cs="Times New Roman"/>
          <w:sz w:val="28"/>
          <w:szCs w:val="28"/>
        </w:rPr>
        <w:t xml:space="preserve"> Устанавливается нормативный способ (метод) </w:t>
      </w:r>
      <w:proofErr w:type="spellStart"/>
      <w:r w:rsidRPr="00B909FF">
        <w:rPr>
          <w:rFonts w:ascii="Times New Roman" w:hAnsi="Times New Roman" w:cs="Times New Roman"/>
          <w:sz w:val="28"/>
          <w:szCs w:val="28"/>
        </w:rPr>
        <w:t>калькулирования</w:t>
      </w:r>
      <w:proofErr w:type="spellEnd"/>
      <w:r w:rsidRPr="00B909FF">
        <w:rPr>
          <w:rFonts w:ascii="Times New Roman" w:hAnsi="Times New Roman" w:cs="Times New Roman"/>
          <w:sz w:val="28"/>
          <w:szCs w:val="28"/>
        </w:rPr>
        <w:t xml:space="preserve"> себестоимости по видам готовой продукции, работ, услуг.</w:t>
      </w:r>
    </w:p>
    <w:p w:rsidR="00D91542" w:rsidRPr="00B909FF" w:rsidRDefault="007304C5" w:rsidP="00B909FF">
      <w:pPr>
        <w:pStyle w:val="a5"/>
        <w:contextualSpacing/>
        <w:divId w:val="1480608794"/>
        <w:rPr>
          <w:rFonts w:ascii="Times New Roman" w:hAnsi="Times New Roman" w:cs="Times New Roman"/>
          <w:sz w:val="28"/>
          <w:szCs w:val="28"/>
        </w:rPr>
      </w:pPr>
      <w:proofErr w:type="spellStart"/>
      <w:r w:rsidRPr="00B909FF">
        <w:rPr>
          <w:rFonts w:ascii="Times New Roman" w:hAnsi="Times New Roman" w:cs="Times New Roman"/>
          <w:sz w:val="28"/>
          <w:szCs w:val="28"/>
        </w:rPr>
        <w:t>Калькулирование</w:t>
      </w:r>
      <w:proofErr w:type="spellEnd"/>
      <w:r w:rsidRPr="00B909FF">
        <w:rPr>
          <w:rFonts w:ascii="Times New Roman" w:hAnsi="Times New Roman" w:cs="Times New Roman"/>
          <w:sz w:val="28"/>
          <w:szCs w:val="28"/>
        </w:rPr>
        <w:t xml:space="preserve"> себестоимости в учреждении осуществляет </w:t>
      </w:r>
      <w:r w:rsidRPr="00B909FF">
        <w:rPr>
          <w:rStyle w:val="printable"/>
          <w:rFonts w:ascii="Times New Roman" w:hAnsi="Times New Roman" w:cs="Times New Roman"/>
          <w:sz w:val="28"/>
          <w:szCs w:val="28"/>
        </w:rPr>
        <w:t>главный бухгалтер</w:t>
      </w:r>
      <w:r w:rsidRPr="00B909FF">
        <w:rPr>
          <w:rFonts w:ascii="Times New Roman" w:hAnsi="Times New Roman" w:cs="Times New Roman"/>
          <w:sz w:val="28"/>
          <w:szCs w:val="28"/>
        </w:rPr>
        <w:t>.</w:t>
      </w:r>
    </w:p>
    <w:p w:rsidR="00D91542" w:rsidRPr="00B909FF" w:rsidRDefault="007304C5" w:rsidP="00B909FF">
      <w:pPr>
        <w:pStyle w:val="a5"/>
        <w:contextualSpacing/>
        <w:divId w:val="835924353"/>
        <w:rPr>
          <w:rFonts w:ascii="Times New Roman" w:hAnsi="Times New Roman" w:cs="Times New Roman"/>
          <w:sz w:val="28"/>
          <w:szCs w:val="28"/>
        </w:rPr>
      </w:pPr>
      <w:r w:rsidRPr="00B909FF">
        <w:rPr>
          <w:rStyle w:val="enumerated"/>
          <w:rFonts w:ascii="Times New Roman" w:hAnsi="Times New Roman" w:cs="Times New Roman"/>
          <w:sz w:val="28"/>
          <w:szCs w:val="28"/>
        </w:rPr>
        <w:t>8.2.</w:t>
      </w:r>
      <w:r w:rsidRPr="00B909FF">
        <w:rPr>
          <w:rFonts w:ascii="Times New Roman" w:hAnsi="Times New Roman" w:cs="Times New Roman"/>
          <w:sz w:val="28"/>
          <w:szCs w:val="28"/>
        </w:rPr>
        <w:t xml:space="preserve"> Формирование остатков незавершенного производства недопустимо.</w:t>
      </w:r>
    </w:p>
    <w:p w:rsidR="00D91542" w:rsidRPr="00B909FF" w:rsidRDefault="007304C5" w:rsidP="00B909FF">
      <w:pPr>
        <w:pStyle w:val="a5"/>
        <w:contextualSpacing/>
        <w:divId w:val="943272264"/>
        <w:rPr>
          <w:rFonts w:ascii="Times New Roman" w:hAnsi="Times New Roman" w:cs="Times New Roman"/>
          <w:sz w:val="28"/>
          <w:szCs w:val="28"/>
        </w:rPr>
      </w:pPr>
      <w:r w:rsidRPr="00B909FF">
        <w:rPr>
          <w:rStyle w:val="enumerated"/>
          <w:rFonts w:ascii="Times New Roman" w:hAnsi="Times New Roman" w:cs="Times New Roman"/>
          <w:sz w:val="28"/>
          <w:szCs w:val="28"/>
        </w:rPr>
        <w:t>8.3.</w:t>
      </w:r>
      <w:r w:rsidRPr="00B909FF">
        <w:rPr>
          <w:rFonts w:ascii="Times New Roman" w:hAnsi="Times New Roman" w:cs="Times New Roman"/>
          <w:sz w:val="28"/>
          <w:szCs w:val="28"/>
        </w:rPr>
        <w:t xml:space="preserve"> Порядок оценки незавершенного производства в учете устанавливается по фактической или нормативной (плановой) производственной себестоимости.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8.</w:t>
      </w:r>
      <w:r w:rsidR="000444C3">
        <w:rPr>
          <w:rStyle w:val="enumerated"/>
          <w:rFonts w:ascii="Times New Roman" w:hAnsi="Times New Roman" w:cs="Times New Roman"/>
          <w:sz w:val="28"/>
          <w:szCs w:val="28"/>
        </w:rPr>
        <w:t>4</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Включение начисленной амортизации в себестоимость производимой готовой продукции, выполняемых работ, оказываемых услуг и распределение по источникам финансирования осуществляется с учетом следующих особенностей:</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8.</w:t>
      </w:r>
      <w:r w:rsidR="000444C3">
        <w:rPr>
          <w:rStyle w:val="enumerated"/>
          <w:rFonts w:ascii="Times New Roman" w:hAnsi="Times New Roman" w:cs="Times New Roman"/>
          <w:sz w:val="28"/>
          <w:szCs w:val="28"/>
        </w:rPr>
        <w:t>4</w:t>
      </w:r>
      <w:r w:rsidRPr="00B909FF">
        <w:rPr>
          <w:rStyle w:val="enumerated"/>
          <w:rFonts w:ascii="Times New Roman" w:hAnsi="Times New Roman" w:cs="Times New Roman"/>
          <w:sz w:val="28"/>
          <w:szCs w:val="28"/>
        </w:rPr>
        <w:t>.1.</w:t>
      </w:r>
      <w:r w:rsidRPr="00B909FF">
        <w:rPr>
          <w:rFonts w:ascii="Times New Roman" w:hAnsi="Times New Roman" w:cs="Times New Roman"/>
          <w:sz w:val="28"/>
          <w:szCs w:val="28"/>
        </w:rPr>
        <w:t xml:space="preserve"> Амортизация по имуществу, учтенному по КФО 4, относится к </w:t>
      </w:r>
      <w:proofErr w:type="spellStart"/>
      <w:r w:rsidRPr="00B909FF">
        <w:rPr>
          <w:rFonts w:ascii="Times New Roman" w:hAnsi="Times New Roman" w:cs="Times New Roman"/>
          <w:sz w:val="28"/>
          <w:szCs w:val="28"/>
        </w:rPr>
        <w:t>нераспределяемым</w:t>
      </w:r>
      <w:proofErr w:type="spellEnd"/>
      <w:r w:rsidRPr="00B909FF">
        <w:rPr>
          <w:rFonts w:ascii="Times New Roman" w:hAnsi="Times New Roman" w:cs="Times New Roman"/>
          <w:sz w:val="28"/>
          <w:szCs w:val="28"/>
        </w:rPr>
        <w:t xml:space="preserve"> расходам и учитывается по дебету счета 4 401 20 271 </w:t>
      </w:r>
      <w:r w:rsidR="003B67AD">
        <w:rPr>
          <w:rFonts w:ascii="Times New Roman" w:hAnsi="Times New Roman" w:cs="Times New Roman"/>
          <w:sz w:val="28"/>
          <w:szCs w:val="28"/>
        </w:rPr>
        <w:t>«</w:t>
      </w:r>
      <w:r w:rsidRPr="00B909FF">
        <w:rPr>
          <w:rFonts w:ascii="Times New Roman" w:hAnsi="Times New Roman" w:cs="Times New Roman"/>
          <w:sz w:val="28"/>
          <w:szCs w:val="28"/>
        </w:rPr>
        <w:t>Расходы на амортизацию основных средств и нематериальных активов</w:t>
      </w:r>
      <w:r w:rsidR="003B67AD">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8.</w:t>
      </w:r>
      <w:r w:rsidR="003B67AD">
        <w:rPr>
          <w:rStyle w:val="enumerated"/>
          <w:rFonts w:ascii="Times New Roman" w:hAnsi="Times New Roman" w:cs="Times New Roman"/>
          <w:sz w:val="28"/>
          <w:szCs w:val="28"/>
        </w:rPr>
        <w:t>4</w:t>
      </w:r>
      <w:r w:rsidRPr="00B909FF">
        <w:rPr>
          <w:rStyle w:val="enumerated"/>
          <w:rFonts w:ascii="Times New Roman" w:hAnsi="Times New Roman" w:cs="Times New Roman"/>
          <w:sz w:val="28"/>
          <w:szCs w:val="28"/>
        </w:rPr>
        <w:t>.2.</w:t>
      </w:r>
      <w:r w:rsidRPr="00B909FF">
        <w:rPr>
          <w:rFonts w:ascii="Times New Roman" w:hAnsi="Times New Roman" w:cs="Times New Roman"/>
          <w:sz w:val="28"/>
          <w:szCs w:val="28"/>
        </w:rPr>
        <w:t xml:space="preserve"> Амортизация по имуществу, учтенному по КФО 2, если это имущество полностью используется в деятельности по выполнению государственного (муниципального) задания, отражается по дебету счета 2 401 20 271 </w:t>
      </w:r>
      <w:r w:rsidR="003B67AD">
        <w:rPr>
          <w:rFonts w:ascii="Times New Roman" w:hAnsi="Times New Roman" w:cs="Times New Roman"/>
          <w:sz w:val="28"/>
          <w:szCs w:val="28"/>
        </w:rPr>
        <w:t>«</w:t>
      </w:r>
      <w:r w:rsidRPr="00B909FF">
        <w:rPr>
          <w:rFonts w:ascii="Times New Roman" w:hAnsi="Times New Roman" w:cs="Times New Roman"/>
          <w:sz w:val="28"/>
          <w:szCs w:val="28"/>
        </w:rPr>
        <w:t>Расходы на амортизацию основных средств и нематериальных активов</w:t>
      </w:r>
      <w:r w:rsidR="003B67AD">
        <w:rPr>
          <w:rFonts w:ascii="Times New Roman" w:hAnsi="Times New Roman" w:cs="Times New Roman"/>
          <w:sz w:val="28"/>
          <w:szCs w:val="28"/>
        </w:rPr>
        <w:t>»</w:t>
      </w:r>
      <w:r w:rsidRPr="00B909FF">
        <w:rPr>
          <w:rFonts w:ascii="Times New Roman" w:hAnsi="Times New Roman" w:cs="Times New Roman"/>
          <w:sz w:val="28"/>
          <w:szCs w:val="28"/>
        </w:rPr>
        <w:t>.</w:t>
      </w:r>
    </w:p>
    <w:p w:rsidR="00D91542" w:rsidRPr="003B67AD" w:rsidRDefault="007304C5" w:rsidP="00B909FF">
      <w:pPr>
        <w:pStyle w:val="2"/>
        <w:contextualSpacing/>
        <w:rPr>
          <w:rFonts w:ascii="Times New Roman" w:eastAsia="Times New Roman" w:hAnsi="Times New Roman" w:cs="Times New Roman"/>
          <w:i w:val="0"/>
          <w:sz w:val="28"/>
          <w:szCs w:val="28"/>
        </w:rPr>
      </w:pPr>
      <w:r w:rsidRPr="003B67AD">
        <w:rPr>
          <w:rStyle w:val="enumerated"/>
          <w:rFonts w:ascii="Times New Roman" w:eastAsia="Times New Roman" w:hAnsi="Times New Roman" w:cs="Times New Roman"/>
          <w:i w:val="0"/>
          <w:sz w:val="28"/>
          <w:szCs w:val="28"/>
        </w:rPr>
        <w:t>9.</w:t>
      </w:r>
      <w:r w:rsidRPr="003B67AD">
        <w:rPr>
          <w:rFonts w:ascii="Times New Roman" w:eastAsia="Times New Roman" w:hAnsi="Times New Roman" w:cs="Times New Roman"/>
          <w:i w:val="0"/>
          <w:sz w:val="28"/>
          <w:szCs w:val="28"/>
        </w:rPr>
        <w:t xml:space="preserve"> Особенности учета прав пользования активами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9.1.</w:t>
      </w:r>
      <w:r w:rsidRPr="00B909FF">
        <w:rPr>
          <w:rFonts w:ascii="Times New Roman" w:hAnsi="Times New Roman" w:cs="Times New Roman"/>
          <w:sz w:val="28"/>
          <w:szCs w:val="28"/>
        </w:rPr>
        <w:t xml:space="preserve"> Объекты операционной аренды, полученные в безвозмездное пользование, учитываются по тому виду деятельности, в котором будут использоваться</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9.2.</w:t>
      </w:r>
      <w:r w:rsidRPr="00B909FF">
        <w:rPr>
          <w:rFonts w:ascii="Times New Roman" w:hAnsi="Times New Roman" w:cs="Times New Roman"/>
          <w:sz w:val="28"/>
          <w:szCs w:val="28"/>
        </w:rPr>
        <w:t xml:space="preserve"> Если стоимость операционной аренды по договору существенно ниже справедливой, объекты учета аренды отражаются по справедливой стоимости</w:t>
      </w:r>
      <w:r w:rsidR="003B67AD">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lastRenderedPageBreak/>
        <w:t>9.3.</w:t>
      </w:r>
      <w:r w:rsidRPr="00B909FF">
        <w:rPr>
          <w:rFonts w:ascii="Times New Roman" w:hAnsi="Times New Roman" w:cs="Times New Roman"/>
          <w:sz w:val="28"/>
          <w:szCs w:val="28"/>
        </w:rPr>
        <w:t xml:space="preserve"> При досрочном расторжении договора, в соответствии с которым были приняты на счет 1 111 6Х 000 </w:t>
      </w:r>
      <w:r w:rsidR="003B67AD">
        <w:rPr>
          <w:rFonts w:ascii="Times New Roman" w:hAnsi="Times New Roman" w:cs="Times New Roman"/>
          <w:sz w:val="28"/>
          <w:szCs w:val="28"/>
        </w:rPr>
        <w:t>«</w:t>
      </w:r>
      <w:r w:rsidRPr="00B909FF">
        <w:rPr>
          <w:rFonts w:ascii="Times New Roman" w:hAnsi="Times New Roman" w:cs="Times New Roman"/>
          <w:sz w:val="28"/>
          <w:szCs w:val="28"/>
        </w:rPr>
        <w:t>Права пользования нематериальными активами</w:t>
      </w:r>
      <w:r w:rsidR="003B67AD">
        <w:rPr>
          <w:rFonts w:ascii="Times New Roman" w:hAnsi="Times New Roman" w:cs="Times New Roman"/>
          <w:sz w:val="28"/>
          <w:szCs w:val="28"/>
        </w:rPr>
        <w:t>»</w:t>
      </w:r>
      <w:r w:rsidRPr="00B909FF">
        <w:rPr>
          <w:rFonts w:ascii="Times New Roman" w:hAnsi="Times New Roman" w:cs="Times New Roman"/>
          <w:sz w:val="28"/>
          <w:szCs w:val="28"/>
        </w:rPr>
        <w:t xml:space="preserve"> объекты учета неисключительных прав, отражаются проводки:</w:t>
      </w:r>
    </w:p>
    <w:p w:rsidR="00D91542" w:rsidRPr="00B909FF" w:rsidRDefault="007304C5" w:rsidP="00B909FF">
      <w:pPr>
        <w:pStyle w:val="a5"/>
        <w:contextualSpacing/>
        <w:divId w:val="855120109"/>
        <w:rPr>
          <w:rFonts w:ascii="Times New Roman" w:hAnsi="Times New Roman" w:cs="Times New Roman"/>
          <w:sz w:val="28"/>
          <w:szCs w:val="28"/>
        </w:rPr>
      </w:pPr>
      <w:r w:rsidRPr="00B909FF">
        <w:rPr>
          <w:rStyle w:val="enumerated"/>
          <w:rFonts w:ascii="Times New Roman" w:hAnsi="Times New Roman" w:cs="Times New Roman"/>
          <w:sz w:val="28"/>
          <w:szCs w:val="28"/>
        </w:rPr>
        <w:t>9.3.1.</w:t>
      </w:r>
      <w:r w:rsidRPr="00B909FF">
        <w:rPr>
          <w:rFonts w:ascii="Times New Roman" w:hAnsi="Times New Roman" w:cs="Times New Roman"/>
          <w:sz w:val="28"/>
          <w:szCs w:val="28"/>
        </w:rPr>
        <w:t xml:space="preserve"> Если договором не предусмотрен возврат денежных средств при его досрочном прекращении: Дебет 0 401 10 173 Кредит 0 302 ХХ 73Х.</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9.3.2.</w:t>
      </w:r>
      <w:r w:rsidRPr="00B909FF">
        <w:rPr>
          <w:rFonts w:ascii="Times New Roman" w:hAnsi="Times New Roman" w:cs="Times New Roman"/>
          <w:sz w:val="28"/>
          <w:szCs w:val="28"/>
        </w:rPr>
        <w:t xml:space="preserve"> Если договором предусмотрен возврат денежных средств при его досрочном прекращении: Дебет 0 209 34 56Х Кредит 0 302 ХХ 73Х.</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9.4.</w:t>
      </w:r>
      <w:r w:rsidRPr="00B909FF">
        <w:rPr>
          <w:rFonts w:ascii="Times New Roman" w:hAnsi="Times New Roman" w:cs="Times New Roman"/>
          <w:sz w:val="28"/>
          <w:szCs w:val="28"/>
        </w:rPr>
        <w:t xml:space="preserve"> Безвозмездная передача другой организации бюджетной сферы прав пользования программным обеспечением отражается проводками:</w:t>
      </w:r>
    </w:p>
    <w:p w:rsidR="00D91542" w:rsidRPr="00B909FF" w:rsidRDefault="007304C5" w:rsidP="00B909FF">
      <w:pPr>
        <w:pStyle w:val="a5"/>
        <w:contextualSpacing/>
        <w:divId w:val="1010182158"/>
        <w:rPr>
          <w:rFonts w:ascii="Times New Roman" w:hAnsi="Times New Roman" w:cs="Times New Roman"/>
          <w:sz w:val="28"/>
          <w:szCs w:val="28"/>
        </w:rPr>
      </w:pPr>
      <w:r w:rsidRPr="00B909FF">
        <w:rPr>
          <w:rFonts w:ascii="Times New Roman" w:hAnsi="Times New Roman" w:cs="Times New Roman"/>
          <w:sz w:val="28"/>
          <w:szCs w:val="28"/>
        </w:rPr>
        <w:t>- при передаче между головным учреждением, обособленными подразделениями (филиалами): Дебет 0 304 04 350 Кредит 0 111 6I 45Х и Дебет 0 104 6I 45Х Кредит КРБ 0 304 04 350.</w:t>
      </w:r>
    </w:p>
    <w:p w:rsidR="00D91542" w:rsidRPr="00B909FF" w:rsidRDefault="007304C5" w:rsidP="00B909FF">
      <w:pPr>
        <w:pStyle w:val="a5"/>
        <w:contextualSpacing/>
        <w:divId w:val="583882506"/>
        <w:rPr>
          <w:rFonts w:ascii="Times New Roman" w:hAnsi="Times New Roman" w:cs="Times New Roman"/>
          <w:sz w:val="28"/>
          <w:szCs w:val="28"/>
        </w:rPr>
      </w:pPr>
      <w:r w:rsidRPr="00B909FF">
        <w:rPr>
          <w:rFonts w:ascii="Times New Roman" w:hAnsi="Times New Roman" w:cs="Times New Roman"/>
          <w:sz w:val="28"/>
          <w:szCs w:val="28"/>
        </w:rPr>
        <w:t>- при передаче внутри одного публично-правового образования: Дебет 0 401 20 241 Кредит 0 111 6I 45Х и Дебет 0 104 6I 45Х Кредит 0 401 20 241.</w:t>
      </w:r>
    </w:p>
    <w:p w:rsidR="00D91542" w:rsidRPr="00B909FF" w:rsidRDefault="007304C5" w:rsidP="00B909FF">
      <w:pPr>
        <w:pStyle w:val="a5"/>
        <w:contextualSpacing/>
        <w:divId w:val="1174567972"/>
        <w:rPr>
          <w:rFonts w:ascii="Times New Roman" w:hAnsi="Times New Roman" w:cs="Times New Roman"/>
          <w:sz w:val="28"/>
          <w:szCs w:val="28"/>
        </w:rPr>
      </w:pPr>
      <w:r w:rsidRPr="00B909FF">
        <w:rPr>
          <w:rFonts w:ascii="Times New Roman" w:hAnsi="Times New Roman" w:cs="Times New Roman"/>
          <w:sz w:val="28"/>
          <w:szCs w:val="28"/>
        </w:rPr>
        <w:t>- при передаче учреждению другого публично-правового образования: Дебет 0 401 20 251 Кредит 0 111 6I 45Х и Дебет 0 104 6I 45Х Кредит 0 401 20 251.</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9.5.</w:t>
      </w:r>
      <w:r w:rsidRPr="00B909FF">
        <w:rPr>
          <w:rFonts w:ascii="Times New Roman" w:hAnsi="Times New Roman" w:cs="Times New Roman"/>
          <w:sz w:val="28"/>
          <w:szCs w:val="28"/>
        </w:rPr>
        <w:t xml:space="preserve"> Если неисключительные права на программное обеспечение предоставлены учреждению в момент приобретения программы и учреждение не будет производить дополнительных затрат, то принятие их к учету осуществляется без применения счета 106 6I. Это ситуации, когда право пользования предоставляется по лицензионному договору, заключенному в письменной форме, и возникает в момент подписания договора или предоставления программы.</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Если права пользования программными продуктами предоставляются без заключения лицензионного договора в письменной форме (на основании договора присоединения), то до момента заключения договора присоединения и возникновения у учреждения неисключительных прав пользования расходы на приобретение программного обеспечения учитываются на счете 106 6I. Это справедливо даже при условии, что учреждение не будет производить дополнительных затрат.</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9.6.</w:t>
      </w:r>
      <w:r w:rsidRPr="00B909FF">
        <w:rPr>
          <w:rFonts w:ascii="Times New Roman" w:hAnsi="Times New Roman" w:cs="Times New Roman"/>
          <w:sz w:val="28"/>
          <w:szCs w:val="28"/>
        </w:rPr>
        <w:t xml:space="preserve"> При переводе прав пользования нематериальными активами из одной аналитической группы учета в другую (</w:t>
      </w:r>
      <w:proofErr w:type="spellStart"/>
      <w:r w:rsidRPr="00B909FF">
        <w:rPr>
          <w:rFonts w:ascii="Times New Roman" w:hAnsi="Times New Roman" w:cs="Times New Roman"/>
          <w:sz w:val="28"/>
          <w:szCs w:val="28"/>
        </w:rPr>
        <w:t>реклассификация</w:t>
      </w:r>
      <w:proofErr w:type="spellEnd"/>
      <w:r w:rsidRPr="00B909FF">
        <w:rPr>
          <w:rFonts w:ascii="Times New Roman" w:hAnsi="Times New Roman" w:cs="Times New Roman"/>
          <w:sz w:val="28"/>
          <w:szCs w:val="28"/>
        </w:rPr>
        <w:t>) отражается прямая бухгалтерская запись.</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Например, при переводе объектов учета из подгруппы </w:t>
      </w:r>
      <w:r w:rsidR="003B67AD">
        <w:rPr>
          <w:rFonts w:ascii="Times New Roman" w:hAnsi="Times New Roman" w:cs="Times New Roman"/>
          <w:sz w:val="28"/>
          <w:szCs w:val="28"/>
        </w:rPr>
        <w:t>«</w:t>
      </w:r>
      <w:r w:rsidRPr="00B909FF">
        <w:rPr>
          <w:rFonts w:ascii="Times New Roman" w:hAnsi="Times New Roman" w:cs="Times New Roman"/>
          <w:sz w:val="28"/>
          <w:szCs w:val="28"/>
        </w:rPr>
        <w:t>Права пользования нематериальными активами с неопределенным сроком полезного использования</w:t>
      </w:r>
      <w:r w:rsidR="003B67AD">
        <w:rPr>
          <w:rFonts w:ascii="Times New Roman" w:hAnsi="Times New Roman" w:cs="Times New Roman"/>
          <w:sz w:val="28"/>
          <w:szCs w:val="28"/>
        </w:rPr>
        <w:t xml:space="preserve">» </w:t>
      </w:r>
      <w:r w:rsidRPr="00B909FF">
        <w:rPr>
          <w:rFonts w:ascii="Times New Roman" w:hAnsi="Times New Roman" w:cs="Times New Roman"/>
          <w:sz w:val="28"/>
          <w:szCs w:val="28"/>
        </w:rPr>
        <w:t xml:space="preserve">в подгруппу </w:t>
      </w:r>
      <w:r w:rsidR="003B67AD">
        <w:rPr>
          <w:rFonts w:ascii="Times New Roman" w:hAnsi="Times New Roman" w:cs="Times New Roman"/>
          <w:sz w:val="28"/>
          <w:szCs w:val="28"/>
        </w:rPr>
        <w:t>«</w:t>
      </w:r>
      <w:r w:rsidRPr="00B909FF">
        <w:rPr>
          <w:rFonts w:ascii="Times New Roman" w:hAnsi="Times New Roman" w:cs="Times New Roman"/>
          <w:sz w:val="28"/>
          <w:szCs w:val="28"/>
        </w:rPr>
        <w:t>Права пользования нематериальными активами с определенным сроком полезного использования</w:t>
      </w:r>
      <w:r w:rsidR="003B67AD">
        <w:rPr>
          <w:rFonts w:ascii="Times New Roman" w:hAnsi="Times New Roman" w:cs="Times New Roman"/>
          <w:sz w:val="28"/>
          <w:szCs w:val="28"/>
        </w:rPr>
        <w:t>»</w:t>
      </w:r>
      <w:r w:rsidRPr="00B909FF">
        <w:rPr>
          <w:rFonts w:ascii="Times New Roman" w:hAnsi="Times New Roman" w:cs="Times New Roman"/>
          <w:sz w:val="28"/>
          <w:szCs w:val="28"/>
        </w:rPr>
        <w:t xml:space="preserve"> в бухгалтерском учете производится следующая бухгалтерская запись:</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Дебет 0 111 6X 352 Кредит 0 111 6X 353.</w:t>
      </w:r>
    </w:p>
    <w:p w:rsidR="00D91542" w:rsidRPr="00B909FF" w:rsidRDefault="007304C5" w:rsidP="00B909FF">
      <w:pPr>
        <w:pStyle w:val="a5"/>
        <w:contextualSpacing/>
        <w:divId w:val="575088358"/>
        <w:rPr>
          <w:rFonts w:ascii="Times New Roman" w:hAnsi="Times New Roman" w:cs="Times New Roman"/>
          <w:sz w:val="28"/>
          <w:szCs w:val="28"/>
        </w:rPr>
      </w:pPr>
      <w:r w:rsidRPr="00B909FF">
        <w:rPr>
          <w:rStyle w:val="enumerated"/>
          <w:rFonts w:ascii="Times New Roman" w:hAnsi="Times New Roman" w:cs="Times New Roman"/>
          <w:sz w:val="28"/>
          <w:szCs w:val="28"/>
        </w:rPr>
        <w:t>9.7.</w:t>
      </w:r>
      <w:r w:rsidRPr="00B909FF">
        <w:rPr>
          <w:rFonts w:ascii="Times New Roman" w:hAnsi="Times New Roman" w:cs="Times New Roman"/>
          <w:sz w:val="28"/>
          <w:szCs w:val="28"/>
        </w:rPr>
        <w:t xml:space="preserve"> Объекты, учтенные на счетах 111 60 </w:t>
      </w:r>
      <w:r w:rsidR="003B67AD">
        <w:rPr>
          <w:rFonts w:ascii="Times New Roman" w:hAnsi="Times New Roman" w:cs="Times New Roman"/>
          <w:sz w:val="28"/>
          <w:szCs w:val="28"/>
        </w:rPr>
        <w:t>«</w:t>
      </w:r>
      <w:r w:rsidRPr="00B909FF">
        <w:rPr>
          <w:rFonts w:ascii="Times New Roman" w:hAnsi="Times New Roman" w:cs="Times New Roman"/>
          <w:sz w:val="28"/>
          <w:szCs w:val="28"/>
        </w:rPr>
        <w:t>Права пользования нематериальными активами</w:t>
      </w:r>
      <w:r w:rsidR="003B67AD">
        <w:rPr>
          <w:rFonts w:ascii="Times New Roman" w:hAnsi="Times New Roman" w:cs="Times New Roman"/>
          <w:sz w:val="28"/>
          <w:szCs w:val="28"/>
        </w:rPr>
        <w:t>»</w:t>
      </w:r>
      <w:r w:rsidRPr="00B909FF">
        <w:rPr>
          <w:rFonts w:ascii="Times New Roman" w:hAnsi="Times New Roman" w:cs="Times New Roman"/>
          <w:sz w:val="28"/>
          <w:szCs w:val="28"/>
        </w:rPr>
        <w:t xml:space="preserve">, признанные не удовлетворяющими критериям актива, подлежат учету на </w:t>
      </w:r>
      <w:proofErr w:type="spellStart"/>
      <w:r w:rsidRPr="00B909FF">
        <w:rPr>
          <w:rFonts w:ascii="Times New Roman" w:hAnsi="Times New Roman" w:cs="Times New Roman"/>
          <w:sz w:val="28"/>
          <w:szCs w:val="28"/>
        </w:rPr>
        <w:t>забалансовом</w:t>
      </w:r>
      <w:proofErr w:type="spellEnd"/>
      <w:r w:rsidRPr="00B909FF">
        <w:rPr>
          <w:rFonts w:ascii="Times New Roman" w:hAnsi="Times New Roman" w:cs="Times New Roman"/>
          <w:sz w:val="28"/>
          <w:szCs w:val="28"/>
        </w:rPr>
        <w:t xml:space="preserve"> счете 02 </w:t>
      </w:r>
      <w:r w:rsidR="003B67AD">
        <w:rPr>
          <w:rFonts w:ascii="Times New Roman" w:hAnsi="Times New Roman" w:cs="Times New Roman"/>
          <w:sz w:val="28"/>
          <w:szCs w:val="28"/>
        </w:rPr>
        <w:t>«</w:t>
      </w:r>
      <w:r w:rsidRPr="00B909FF">
        <w:rPr>
          <w:rFonts w:ascii="Times New Roman" w:hAnsi="Times New Roman" w:cs="Times New Roman"/>
          <w:sz w:val="28"/>
          <w:szCs w:val="28"/>
        </w:rPr>
        <w:t>Материальные ценности на хранении</w:t>
      </w:r>
      <w:r w:rsidR="003B67AD">
        <w:rPr>
          <w:rFonts w:ascii="Times New Roman" w:hAnsi="Times New Roman" w:cs="Times New Roman"/>
          <w:sz w:val="28"/>
          <w:szCs w:val="28"/>
        </w:rPr>
        <w:t>»</w:t>
      </w:r>
      <w:r w:rsidRPr="00B909FF">
        <w:rPr>
          <w:rFonts w:ascii="Times New Roman" w:hAnsi="Times New Roman" w:cs="Times New Roman"/>
          <w:sz w:val="28"/>
          <w:szCs w:val="28"/>
        </w:rPr>
        <w:t>.</w:t>
      </w:r>
    </w:p>
    <w:p w:rsidR="00D91542" w:rsidRPr="003B67AD" w:rsidRDefault="007304C5" w:rsidP="00B909FF">
      <w:pPr>
        <w:pStyle w:val="2"/>
        <w:contextualSpacing/>
        <w:rPr>
          <w:rFonts w:ascii="Times New Roman" w:eastAsia="Times New Roman" w:hAnsi="Times New Roman" w:cs="Times New Roman"/>
          <w:i w:val="0"/>
          <w:sz w:val="28"/>
          <w:szCs w:val="28"/>
        </w:rPr>
      </w:pPr>
      <w:r w:rsidRPr="003B67AD">
        <w:rPr>
          <w:rStyle w:val="enumerated"/>
          <w:rFonts w:ascii="Times New Roman" w:eastAsia="Times New Roman" w:hAnsi="Times New Roman" w:cs="Times New Roman"/>
          <w:i w:val="0"/>
          <w:sz w:val="28"/>
          <w:szCs w:val="28"/>
        </w:rPr>
        <w:t>10.</w:t>
      </w:r>
      <w:r w:rsidRPr="003B67AD">
        <w:rPr>
          <w:rFonts w:ascii="Times New Roman" w:eastAsia="Times New Roman" w:hAnsi="Times New Roman" w:cs="Times New Roman"/>
          <w:i w:val="0"/>
          <w:sz w:val="28"/>
          <w:szCs w:val="28"/>
        </w:rPr>
        <w:t xml:space="preserve"> Учет денежных средств</w:t>
      </w:r>
    </w:p>
    <w:p w:rsidR="00D91542" w:rsidRPr="00B909FF" w:rsidRDefault="007304C5" w:rsidP="00B909FF">
      <w:pPr>
        <w:pStyle w:val="a5"/>
        <w:contextualSpacing/>
        <w:divId w:val="891042868"/>
        <w:rPr>
          <w:rFonts w:ascii="Times New Roman" w:hAnsi="Times New Roman" w:cs="Times New Roman"/>
          <w:sz w:val="28"/>
          <w:szCs w:val="28"/>
        </w:rPr>
      </w:pPr>
      <w:r w:rsidRPr="00B909FF">
        <w:rPr>
          <w:rStyle w:val="enumerated"/>
          <w:rFonts w:ascii="Times New Roman" w:hAnsi="Times New Roman" w:cs="Times New Roman"/>
          <w:sz w:val="28"/>
          <w:szCs w:val="28"/>
        </w:rPr>
        <w:t>10.1.</w:t>
      </w:r>
      <w:r w:rsidRPr="00B909FF">
        <w:rPr>
          <w:rFonts w:ascii="Times New Roman" w:hAnsi="Times New Roman" w:cs="Times New Roman"/>
          <w:sz w:val="28"/>
          <w:szCs w:val="28"/>
        </w:rPr>
        <w:t xml:space="preserve"> Операции по уточнению КБК на лицевом счете отражаются в бухгалтерском учете с применением обратной бухгалтерской записи.</w:t>
      </w:r>
    </w:p>
    <w:p w:rsidR="00D91542" w:rsidRPr="00B909FF" w:rsidRDefault="007304C5" w:rsidP="00B909FF">
      <w:pPr>
        <w:pStyle w:val="a5"/>
        <w:contextualSpacing/>
        <w:divId w:val="831797711"/>
        <w:rPr>
          <w:rFonts w:ascii="Times New Roman" w:hAnsi="Times New Roman" w:cs="Times New Roman"/>
          <w:sz w:val="28"/>
          <w:szCs w:val="28"/>
        </w:rPr>
      </w:pPr>
      <w:r w:rsidRPr="00B909FF">
        <w:rPr>
          <w:rStyle w:val="enumerated"/>
          <w:rFonts w:ascii="Times New Roman" w:hAnsi="Times New Roman" w:cs="Times New Roman"/>
          <w:sz w:val="28"/>
          <w:szCs w:val="28"/>
        </w:rPr>
        <w:lastRenderedPageBreak/>
        <w:t>10.2.</w:t>
      </w:r>
      <w:r w:rsidRPr="00B909FF">
        <w:rPr>
          <w:rFonts w:ascii="Times New Roman" w:hAnsi="Times New Roman" w:cs="Times New Roman"/>
          <w:sz w:val="28"/>
          <w:szCs w:val="28"/>
        </w:rPr>
        <w:t xml:space="preserve"> В учреждении ведется одна Кассовая книга (</w:t>
      </w:r>
      <w:hyperlink r:id="rId62" w:anchor="/document/70951956/entry/2260" w:tgtFrame="_blank" w:tooltip="Открыть документ в системе Гарант" w:history="1">
        <w:r w:rsidRPr="00B909FF">
          <w:rPr>
            <w:rStyle w:val="a3"/>
            <w:rFonts w:ascii="Times New Roman" w:hAnsi="Times New Roman" w:cs="Times New Roman"/>
            <w:sz w:val="28"/>
            <w:szCs w:val="28"/>
          </w:rPr>
          <w:t>ф. 0504514</w:t>
        </w:r>
      </w:hyperlink>
      <w:r w:rsidRPr="00B909FF">
        <w:rPr>
          <w:rFonts w:ascii="Times New Roman" w:hAnsi="Times New Roman" w:cs="Times New Roman"/>
          <w:sz w:val="28"/>
          <w:szCs w:val="28"/>
        </w:rPr>
        <w:t>) автоматизированным способом.</w:t>
      </w:r>
    </w:p>
    <w:p w:rsidR="00D91542" w:rsidRPr="00B909FF" w:rsidRDefault="007304C5" w:rsidP="00B909FF">
      <w:pPr>
        <w:pStyle w:val="a5"/>
        <w:contextualSpacing/>
        <w:divId w:val="831797711"/>
        <w:rPr>
          <w:rFonts w:ascii="Times New Roman" w:hAnsi="Times New Roman" w:cs="Times New Roman"/>
          <w:sz w:val="28"/>
          <w:szCs w:val="28"/>
        </w:rPr>
      </w:pPr>
      <w:r w:rsidRPr="00B909FF">
        <w:rPr>
          <w:rFonts w:ascii="Times New Roman" w:hAnsi="Times New Roman" w:cs="Times New Roman"/>
          <w:sz w:val="28"/>
          <w:szCs w:val="28"/>
        </w:rPr>
        <w:t>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10.3.</w:t>
      </w:r>
      <w:r w:rsidRPr="00B909FF">
        <w:rPr>
          <w:rFonts w:ascii="Times New Roman" w:hAnsi="Times New Roman" w:cs="Times New Roman"/>
          <w:sz w:val="28"/>
          <w:szCs w:val="28"/>
        </w:rPr>
        <w:t xml:space="preserve"> В Журнале регистрации приходных и расходных кассовых документов отдельно регистрируются приходные и расходные кассовые ордера, оформляющие операции: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 денежными средствами;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с денежными документами (ордера с записью </w:t>
      </w:r>
      <w:r w:rsidR="003B67AD">
        <w:rPr>
          <w:rFonts w:ascii="Times New Roman" w:hAnsi="Times New Roman" w:cs="Times New Roman"/>
          <w:sz w:val="28"/>
          <w:szCs w:val="28"/>
        </w:rPr>
        <w:t>«</w:t>
      </w:r>
      <w:r w:rsidRPr="00B909FF">
        <w:rPr>
          <w:rFonts w:ascii="Times New Roman" w:hAnsi="Times New Roman" w:cs="Times New Roman"/>
          <w:sz w:val="28"/>
          <w:szCs w:val="28"/>
        </w:rPr>
        <w:t>Фондовый</w:t>
      </w:r>
      <w:r w:rsidR="003B67AD">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10.4.</w:t>
      </w:r>
      <w:r w:rsidRPr="00B909FF">
        <w:rPr>
          <w:rFonts w:ascii="Times New Roman" w:hAnsi="Times New Roman" w:cs="Times New Roman"/>
          <w:sz w:val="28"/>
          <w:szCs w:val="28"/>
        </w:rPr>
        <w:t xml:space="preserve"> Непрерывный внутренний контроль за исполнением кассовых операций осуществляется путем:</w:t>
      </w:r>
    </w:p>
    <w:p w:rsidR="00D91542" w:rsidRPr="00B909FF" w:rsidRDefault="007304C5" w:rsidP="00B909FF">
      <w:pPr>
        <w:pStyle w:val="a5"/>
        <w:contextualSpacing/>
        <w:divId w:val="1517840283"/>
        <w:rPr>
          <w:rFonts w:ascii="Times New Roman" w:hAnsi="Times New Roman" w:cs="Times New Roman"/>
          <w:sz w:val="28"/>
          <w:szCs w:val="28"/>
        </w:rPr>
      </w:pPr>
      <w:r w:rsidRPr="00B909FF">
        <w:rPr>
          <w:rFonts w:ascii="Times New Roman" w:hAnsi="Times New Roman" w:cs="Times New Roman"/>
          <w:sz w:val="28"/>
          <w:szCs w:val="28"/>
        </w:rPr>
        <w:t>- проведения обязательной инвентаризации кассы в следующих случаях: ежегодная инвентаризация, инвентаризация при смене кассира;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10.5.</w:t>
      </w:r>
      <w:r w:rsidRPr="00B909FF">
        <w:rPr>
          <w:rFonts w:ascii="Times New Roman" w:hAnsi="Times New Roman" w:cs="Times New Roman"/>
          <w:sz w:val="28"/>
          <w:szCs w:val="28"/>
        </w:rPr>
        <w:t xml:space="preserve"> Внезапные ревизии кассы проводятся </w:t>
      </w:r>
      <w:r w:rsidR="003B67AD">
        <w:rPr>
          <w:rFonts w:ascii="Times New Roman" w:hAnsi="Times New Roman" w:cs="Times New Roman"/>
          <w:sz w:val="28"/>
          <w:szCs w:val="28"/>
        </w:rPr>
        <w:t>по мере возникновения необходимости.</w:t>
      </w:r>
      <w:r w:rsidR="001F7045">
        <w:rPr>
          <w:rFonts w:ascii="Times New Roman" w:hAnsi="Times New Roman" w:cs="Times New Roman"/>
          <w:sz w:val="28"/>
          <w:szCs w:val="28"/>
        </w:rPr>
        <w:t xml:space="preserve"> </w:t>
      </w:r>
      <w:r w:rsidRPr="00B909FF">
        <w:rPr>
          <w:rFonts w:ascii="Times New Roman" w:hAnsi="Times New Roman" w:cs="Times New Roman"/>
          <w:sz w:val="28"/>
          <w:szCs w:val="28"/>
        </w:rPr>
        <w:t>Состав комиссии для проведения ревизии кассы утверждается отдельным приказом.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10.6.</w:t>
      </w:r>
      <w:r w:rsidRPr="00B909FF">
        <w:rPr>
          <w:rFonts w:ascii="Times New Roman" w:hAnsi="Times New Roman" w:cs="Times New Roman"/>
          <w:sz w:val="28"/>
          <w:szCs w:val="28"/>
        </w:rPr>
        <w:t xml:space="preserve"> Справка о фактическом наличии денежных средств, хранящихся в кассе (с </w:t>
      </w:r>
      <w:proofErr w:type="spellStart"/>
      <w:r w:rsidRPr="00B909FF">
        <w:rPr>
          <w:rFonts w:ascii="Times New Roman" w:hAnsi="Times New Roman" w:cs="Times New Roman"/>
          <w:sz w:val="28"/>
          <w:szCs w:val="28"/>
        </w:rPr>
        <w:t>покупюрной</w:t>
      </w:r>
      <w:proofErr w:type="spellEnd"/>
      <w:r w:rsidRPr="00B909FF">
        <w:rPr>
          <w:rFonts w:ascii="Times New Roman" w:hAnsi="Times New Roman" w:cs="Times New Roman"/>
          <w:sz w:val="28"/>
          <w:szCs w:val="28"/>
        </w:rPr>
        <w:t xml:space="preserve"> разбивкой), является дополнительным инструментом внутреннего контроля за фактическим наличием денежных средств в кассе.</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Справка составляется кассиром:</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в конце каждого дня, за который осуществлялось движение наличных денежных средств в кассе;</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при проведении инвентаризаций и внезапных ревизий кассы.</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Оформленные справки подшиваются кассиром в отдельное Дело (папку).</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10.7.</w:t>
      </w:r>
      <w:r w:rsidRPr="00B909FF">
        <w:rPr>
          <w:rFonts w:ascii="Times New Roman" w:hAnsi="Times New Roman" w:cs="Times New Roman"/>
          <w:sz w:val="28"/>
          <w:szCs w:val="28"/>
        </w:rPr>
        <w:t xml:space="preserve">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63" w:anchor="/document/70951956/entry/2320" w:tgtFrame="_blank" w:tooltip="Открыть документ в системе Гарант" w:history="1">
        <w:r w:rsidRPr="00B909FF">
          <w:rPr>
            <w:rStyle w:val="a3"/>
            <w:rFonts w:ascii="Times New Roman" w:hAnsi="Times New Roman" w:cs="Times New Roman"/>
            <w:sz w:val="28"/>
            <w:szCs w:val="28"/>
          </w:rPr>
          <w:t>ф. 0504833</w:t>
        </w:r>
      </w:hyperlink>
      <w:r w:rsidRPr="00B909FF">
        <w:rPr>
          <w:rFonts w:ascii="Times New Roman" w:hAnsi="Times New Roman" w:cs="Times New Roman"/>
          <w:sz w:val="28"/>
          <w:szCs w:val="28"/>
        </w:rPr>
        <w:t xml:space="preserve">), заверенной подписями кассира и главного бухгалтера. </w:t>
      </w:r>
    </w:p>
    <w:p w:rsidR="00D91542" w:rsidRPr="00B909FF" w:rsidRDefault="007304C5" w:rsidP="00B909FF">
      <w:pPr>
        <w:pStyle w:val="a5"/>
        <w:contextualSpacing/>
        <w:divId w:val="1507817195"/>
        <w:rPr>
          <w:rFonts w:ascii="Times New Roman" w:hAnsi="Times New Roman" w:cs="Times New Roman"/>
          <w:sz w:val="28"/>
          <w:szCs w:val="28"/>
        </w:rPr>
      </w:pPr>
      <w:r w:rsidRPr="00B909FF">
        <w:rPr>
          <w:rStyle w:val="enumerated"/>
          <w:rFonts w:ascii="Times New Roman" w:hAnsi="Times New Roman" w:cs="Times New Roman"/>
          <w:sz w:val="28"/>
          <w:szCs w:val="28"/>
        </w:rPr>
        <w:t>10.8.</w:t>
      </w:r>
      <w:r w:rsidRPr="00B909FF">
        <w:rPr>
          <w:rFonts w:ascii="Times New Roman" w:hAnsi="Times New Roman" w:cs="Times New Roman"/>
          <w:sz w:val="28"/>
          <w:szCs w:val="28"/>
        </w:rPr>
        <w:t xml:space="preserve"> Стоимость приобретенных электронных билетов учитывается в составе выданных авансов на счете 206 00 </w:t>
      </w:r>
      <w:r w:rsidR="003B67AD">
        <w:rPr>
          <w:rFonts w:ascii="Times New Roman" w:hAnsi="Times New Roman" w:cs="Times New Roman"/>
          <w:sz w:val="28"/>
          <w:szCs w:val="28"/>
        </w:rPr>
        <w:t>«</w:t>
      </w:r>
      <w:r w:rsidRPr="00B909FF">
        <w:rPr>
          <w:rFonts w:ascii="Times New Roman" w:hAnsi="Times New Roman" w:cs="Times New Roman"/>
          <w:sz w:val="28"/>
          <w:szCs w:val="28"/>
        </w:rPr>
        <w:t>Расчеты по выданным авансам</w:t>
      </w:r>
      <w:r w:rsidR="003B67AD">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10.9.</w:t>
      </w:r>
      <w:r w:rsidRPr="00B909FF">
        <w:rPr>
          <w:rFonts w:ascii="Times New Roman" w:hAnsi="Times New Roman" w:cs="Times New Roman"/>
          <w:sz w:val="28"/>
          <w:szCs w:val="28"/>
        </w:rPr>
        <w:t xml:space="preserve"> Если кассовая операция не проведена, приходные кассовые ордера (</w:t>
      </w:r>
      <w:hyperlink r:id="rId64" w:anchor="/document/12113060/entry/10" w:tgtFrame="_blank" w:tooltip="Открыть документ в системе Гарант" w:history="1">
        <w:r w:rsidRPr="00B909FF">
          <w:rPr>
            <w:rStyle w:val="a3"/>
            <w:rFonts w:ascii="Times New Roman" w:hAnsi="Times New Roman" w:cs="Times New Roman"/>
            <w:sz w:val="28"/>
            <w:szCs w:val="28"/>
          </w:rPr>
          <w:t>ф. 0310001</w:t>
        </w:r>
      </w:hyperlink>
      <w:r w:rsidRPr="00B909FF">
        <w:rPr>
          <w:rFonts w:ascii="Times New Roman" w:hAnsi="Times New Roman" w:cs="Times New Roman"/>
          <w:sz w:val="28"/>
          <w:szCs w:val="28"/>
        </w:rPr>
        <w:t>) и расходные кассовые ордера (</w:t>
      </w:r>
      <w:hyperlink r:id="rId65" w:anchor="/document/12113060/entry/20" w:tgtFrame="_blank" w:tooltip="Открыть документ в системе Гарант" w:history="1">
        <w:r w:rsidRPr="00B909FF">
          <w:rPr>
            <w:rStyle w:val="a3"/>
            <w:rFonts w:ascii="Times New Roman" w:hAnsi="Times New Roman" w:cs="Times New Roman"/>
            <w:sz w:val="28"/>
            <w:szCs w:val="28"/>
          </w:rPr>
          <w:t>ф. 0310002</w:t>
        </w:r>
      </w:hyperlink>
      <w:r w:rsidRPr="00B909FF">
        <w:rPr>
          <w:rFonts w:ascii="Times New Roman" w:hAnsi="Times New Roman" w:cs="Times New Roman"/>
          <w:sz w:val="28"/>
          <w:szCs w:val="28"/>
        </w:rPr>
        <w:t>), зарегистрированные в Журнале регистрации приходных и расходных кассовых ордеров (</w:t>
      </w:r>
      <w:hyperlink r:id="rId66" w:anchor="/document/70951956/entry/4441" w:tgtFrame="_blank" w:tooltip="Открыть документ в системе Гарант" w:history="1">
        <w:r w:rsidRPr="00B909FF">
          <w:rPr>
            <w:rStyle w:val="a3"/>
            <w:rFonts w:ascii="Times New Roman" w:hAnsi="Times New Roman" w:cs="Times New Roman"/>
            <w:sz w:val="28"/>
            <w:szCs w:val="28"/>
          </w:rPr>
          <w:t>ф. 0504093</w:t>
        </w:r>
      </w:hyperlink>
      <w:r w:rsidRPr="00B909FF">
        <w:rPr>
          <w:rFonts w:ascii="Times New Roman" w:hAnsi="Times New Roman" w:cs="Times New Roman"/>
          <w:sz w:val="28"/>
          <w:szCs w:val="28"/>
        </w:rPr>
        <w:t xml:space="preserve">) в статусе </w:t>
      </w:r>
      <w:r w:rsidR="003B67AD">
        <w:rPr>
          <w:rFonts w:ascii="Times New Roman" w:hAnsi="Times New Roman" w:cs="Times New Roman"/>
          <w:sz w:val="28"/>
          <w:szCs w:val="28"/>
        </w:rPr>
        <w:t>«</w:t>
      </w:r>
      <w:r w:rsidRPr="00B909FF">
        <w:rPr>
          <w:rFonts w:ascii="Times New Roman" w:hAnsi="Times New Roman" w:cs="Times New Roman"/>
          <w:sz w:val="28"/>
          <w:szCs w:val="28"/>
        </w:rPr>
        <w:t>подписан</w:t>
      </w:r>
      <w:r w:rsidR="003B67AD">
        <w:rPr>
          <w:rFonts w:ascii="Times New Roman" w:hAnsi="Times New Roman" w:cs="Times New Roman"/>
          <w:sz w:val="28"/>
          <w:szCs w:val="28"/>
        </w:rPr>
        <w:t>»</w:t>
      </w:r>
      <w:r w:rsidRPr="00B909FF">
        <w:rPr>
          <w:rFonts w:ascii="Times New Roman" w:hAnsi="Times New Roman" w:cs="Times New Roman"/>
          <w:sz w:val="28"/>
          <w:szCs w:val="28"/>
        </w:rPr>
        <w:t xml:space="preserve">, переходят в статус </w:t>
      </w:r>
      <w:r w:rsidR="003B67AD">
        <w:rPr>
          <w:rFonts w:ascii="Times New Roman" w:hAnsi="Times New Roman" w:cs="Times New Roman"/>
          <w:sz w:val="28"/>
          <w:szCs w:val="28"/>
        </w:rPr>
        <w:t>«</w:t>
      </w:r>
      <w:r w:rsidRPr="00B909FF">
        <w:rPr>
          <w:rFonts w:ascii="Times New Roman" w:hAnsi="Times New Roman" w:cs="Times New Roman"/>
          <w:sz w:val="28"/>
          <w:szCs w:val="28"/>
        </w:rPr>
        <w:t>аннулирован</w:t>
      </w:r>
      <w:r w:rsidR="003B67AD">
        <w:rPr>
          <w:rFonts w:ascii="Times New Roman" w:hAnsi="Times New Roman" w:cs="Times New Roman"/>
          <w:sz w:val="28"/>
          <w:szCs w:val="28"/>
        </w:rPr>
        <w:t>»</w:t>
      </w:r>
      <w:r w:rsidRPr="00B909FF">
        <w:rPr>
          <w:rFonts w:ascii="Times New Roman" w:hAnsi="Times New Roman" w:cs="Times New Roman"/>
          <w:sz w:val="28"/>
          <w:szCs w:val="28"/>
        </w:rPr>
        <w:t xml:space="preserve"> по истечении </w:t>
      </w:r>
      <w:r w:rsidR="003B67AD">
        <w:rPr>
          <w:rStyle w:val="printable"/>
          <w:rFonts w:ascii="Times New Roman" w:hAnsi="Times New Roman" w:cs="Times New Roman"/>
          <w:sz w:val="28"/>
          <w:szCs w:val="28"/>
        </w:rPr>
        <w:t>2</w:t>
      </w:r>
      <w:r w:rsidRPr="00B909FF">
        <w:rPr>
          <w:rFonts w:ascii="Times New Roman" w:hAnsi="Times New Roman" w:cs="Times New Roman"/>
          <w:sz w:val="28"/>
          <w:szCs w:val="28"/>
        </w:rPr>
        <w:t xml:space="preserve"> рабочих дней.</w:t>
      </w:r>
    </w:p>
    <w:p w:rsidR="00D91542" w:rsidRPr="00B909FF" w:rsidRDefault="007304C5" w:rsidP="00B909FF">
      <w:pPr>
        <w:pStyle w:val="a5"/>
        <w:contextualSpacing/>
        <w:divId w:val="818304176"/>
        <w:rPr>
          <w:rFonts w:ascii="Times New Roman" w:hAnsi="Times New Roman" w:cs="Times New Roman"/>
          <w:sz w:val="28"/>
          <w:szCs w:val="28"/>
        </w:rPr>
      </w:pPr>
      <w:r w:rsidRPr="00B909FF">
        <w:rPr>
          <w:rStyle w:val="enumerated"/>
          <w:rFonts w:ascii="Times New Roman" w:hAnsi="Times New Roman" w:cs="Times New Roman"/>
          <w:sz w:val="28"/>
          <w:szCs w:val="28"/>
        </w:rPr>
        <w:t>10.10.</w:t>
      </w:r>
      <w:r w:rsidRPr="00B909FF">
        <w:rPr>
          <w:rFonts w:ascii="Times New Roman" w:hAnsi="Times New Roman" w:cs="Times New Roman"/>
          <w:sz w:val="28"/>
          <w:szCs w:val="28"/>
        </w:rPr>
        <w:t xml:space="preserve"> Журнал регистрации приходных и расходных кассовых ордеров (</w:t>
      </w:r>
      <w:hyperlink r:id="rId67" w:anchor="/document/70951956/entry/4441" w:tgtFrame="_blank" w:tooltip="Открыть документ в системе Гарант" w:history="1">
        <w:r w:rsidRPr="00B909FF">
          <w:rPr>
            <w:rStyle w:val="a3"/>
            <w:rFonts w:ascii="Times New Roman" w:hAnsi="Times New Roman" w:cs="Times New Roman"/>
            <w:sz w:val="28"/>
            <w:szCs w:val="28"/>
          </w:rPr>
          <w:t>ф. 0504093</w:t>
        </w:r>
      </w:hyperlink>
      <w:r w:rsidRPr="00B909FF">
        <w:rPr>
          <w:rFonts w:ascii="Times New Roman" w:hAnsi="Times New Roman" w:cs="Times New Roman"/>
          <w:sz w:val="28"/>
          <w:szCs w:val="28"/>
        </w:rPr>
        <w:t>) формируется в виде электронного документа, подписываемого ответственным исполнителем бухгалтерии ЭЦП, с периодичностью один раз в год.</w:t>
      </w:r>
    </w:p>
    <w:p w:rsidR="00D91542" w:rsidRPr="003B67AD" w:rsidRDefault="007304C5" w:rsidP="00B909FF">
      <w:pPr>
        <w:pStyle w:val="2"/>
        <w:contextualSpacing/>
        <w:rPr>
          <w:rFonts w:ascii="Times New Roman" w:eastAsia="Times New Roman" w:hAnsi="Times New Roman" w:cs="Times New Roman"/>
          <w:i w:val="0"/>
          <w:sz w:val="28"/>
          <w:szCs w:val="28"/>
        </w:rPr>
      </w:pPr>
      <w:r w:rsidRPr="003B67AD">
        <w:rPr>
          <w:rStyle w:val="enumerated"/>
          <w:rFonts w:ascii="Times New Roman" w:eastAsia="Times New Roman" w:hAnsi="Times New Roman" w:cs="Times New Roman"/>
          <w:i w:val="0"/>
          <w:sz w:val="28"/>
          <w:szCs w:val="28"/>
        </w:rPr>
        <w:t>11.</w:t>
      </w:r>
      <w:r w:rsidRPr="003B67AD">
        <w:rPr>
          <w:rFonts w:ascii="Times New Roman" w:eastAsia="Times New Roman" w:hAnsi="Times New Roman" w:cs="Times New Roman"/>
          <w:i w:val="0"/>
          <w:sz w:val="28"/>
          <w:szCs w:val="28"/>
        </w:rPr>
        <w:t xml:space="preserve"> Учет расчетов с подотчетными лицами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lastRenderedPageBreak/>
        <w:t>11.1.</w:t>
      </w:r>
      <w:r w:rsidRPr="00B909FF">
        <w:rPr>
          <w:rFonts w:ascii="Times New Roman" w:hAnsi="Times New Roman" w:cs="Times New Roman"/>
          <w:sz w:val="28"/>
          <w:szCs w:val="28"/>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произведенных расходах.</w:t>
      </w:r>
    </w:p>
    <w:p w:rsidR="00D91542" w:rsidRPr="00B909FF" w:rsidRDefault="007304C5" w:rsidP="00B909FF">
      <w:pPr>
        <w:pStyle w:val="a5"/>
        <w:contextualSpacing/>
        <w:divId w:val="2009289157"/>
        <w:rPr>
          <w:rFonts w:ascii="Times New Roman" w:hAnsi="Times New Roman" w:cs="Times New Roman"/>
          <w:sz w:val="28"/>
          <w:szCs w:val="28"/>
        </w:rPr>
      </w:pPr>
      <w:r w:rsidRPr="00B909FF">
        <w:rPr>
          <w:rStyle w:val="enumerated"/>
          <w:rFonts w:ascii="Times New Roman" w:hAnsi="Times New Roman" w:cs="Times New Roman"/>
          <w:sz w:val="28"/>
          <w:szCs w:val="28"/>
        </w:rPr>
        <w:t>11.2.</w:t>
      </w:r>
      <w:r w:rsidRPr="00B909FF">
        <w:rPr>
          <w:rFonts w:ascii="Times New Roman" w:hAnsi="Times New Roman" w:cs="Times New Roman"/>
          <w:sz w:val="28"/>
          <w:szCs w:val="28"/>
        </w:rPr>
        <w:t xml:space="preserve"> Нумерация авансовых отчетов сквозная по всем источникам финансового обеспечения.</w:t>
      </w:r>
    </w:p>
    <w:p w:rsidR="00D91542" w:rsidRPr="00B909FF" w:rsidRDefault="007304C5" w:rsidP="00B909FF">
      <w:pPr>
        <w:pStyle w:val="a5"/>
        <w:contextualSpacing/>
        <w:divId w:val="2009289157"/>
        <w:rPr>
          <w:rFonts w:ascii="Times New Roman" w:hAnsi="Times New Roman" w:cs="Times New Roman"/>
          <w:sz w:val="28"/>
          <w:szCs w:val="28"/>
        </w:rPr>
      </w:pPr>
      <w:r w:rsidRPr="00B909FF">
        <w:rPr>
          <w:rFonts w:ascii="Times New Roman" w:hAnsi="Times New Roman" w:cs="Times New Roman"/>
          <w:sz w:val="28"/>
          <w:szCs w:val="28"/>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в пределах утвержденных Планом ФХД назначений на год, в котором планируется погашение кредиторской задолженности перед подотчетным лицом.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11.3.</w:t>
      </w:r>
      <w:r w:rsidRPr="00B909FF">
        <w:rPr>
          <w:rFonts w:ascii="Times New Roman" w:hAnsi="Times New Roman" w:cs="Times New Roman"/>
          <w:sz w:val="28"/>
          <w:szCs w:val="28"/>
        </w:rPr>
        <w:t xml:space="preserve">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w:t>
      </w:r>
      <w:r w:rsidR="003B67AD">
        <w:rPr>
          <w:rFonts w:ascii="Times New Roman" w:hAnsi="Times New Roman" w:cs="Times New Roman"/>
          <w:sz w:val="28"/>
          <w:szCs w:val="28"/>
        </w:rPr>
        <w:t>«</w:t>
      </w:r>
      <w:r w:rsidRPr="00B909FF">
        <w:rPr>
          <w:rFonts w:ascii="Times New Roman" w:hAnsi="Times New Roman" w:cs="Times New Roman"/>
          <w:sz w:val="28"/>
          <w:szCs w:val="28"/>
        </w:rPr>
        <w:t>Расчеты с подотчетными лицами</w:t>
      </w:r>
      <w:r w:rsidR="003B67AD">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11.4.</w:t>
      </w:r>
      <w:r w:rsidRPr="00B909FF">
        <w:rPr>
          <w:rFonts w:ascii="Times New Roman" w:hAnsi="Times New Roman" w:cs="Times New Roman"/>
          <w:sz w:val="28"/>
          <w:szCs w:val="28"/>
        </w:rPr>
        <w:t xml:space="preserve"> На счете 0 208 00 000 </w:t>
      </w:r>
      <w:r w:rsidR="003B67AD">
        <w:rPr>
          <w:rFonts w:ascii="Times New Roman" w:hAnsi="Times New Roman" w:cs="Times New Roman"/>
          <w:sz w:val="28"/>
          <w:szCs w:val="28"/>
        </w:rPr>
        <w:t>«</w:t>
      </w:r>
      <w:r w:rsidRPr="00B909FF">
        <w:rPr>
          <w:rFonts w:ascii="Times New Roman" w:hAnsi="Times New Roman" w:cs="Times New Roman"/>
          <w:sz w:val="28"/>
          <w:szCs w:val="28"/>
        </w:rPr>
        <w:t>Расчеты с подотчетными лицами</w:t>
      </w:r>
      <w:r w:rsidR="003B67AD">
        <w:rPr>
          <w:rFonts w:ascii="Times New Roman" w:hAnsi="Times New Roman" w:cs="Times New Roman"/>
          <w:sz w:val="28"/>
          <w:szCs w:val="28"/>
        </w:rPr>
        <w:t>»</w:t>
      </w:r>
      <w:r w:rsidRPr="00B909FF">
        <w:rPr>
          <w:rFonts w:ascii="Times New Roman" w:hAnsi="Times New Roman" w:cs="Times New Roman"/>
          <w:sz w:val="28"/>
          <w:szCs w:val="28"/>
        </w:rPr>
        <w:t xml:space="preserve"> подлежат отражению только расчеты с сотрудниками учреждения. Расчеты с физическими лицами, отношения с которыми оформлены в рамках гражданско-правовых договоров, осуществляются на основании таких договоров и учитываются на счетах 0 206 00 000 </w:t>
      </w:r>
      <w:r w:rsidR="003B67AD">
        <w:rPr>
          <w:rFonts w:ascii="Times New Roman" w:hAnsi="Times New Roman" w:cs="Times New Roman"/>
          <w:sz w:val="28"/>
          <w:szCs w:val="28"/>
        </w:rPr>
        <w:t>«</w:t>
      </w:r>
      <w:r w:rsidRPr="00B909FF">
        <w:rPr>
          <w:rFonts w:ascii="Times New Roman" w:hAnsi="Times New Roman" w:cs="Times New Roman"/>
          <w:sz w:val="28"/>
          <w:szCs w:val="28"/>
        </w:rPr>
        <w:t>Расчеты по выданным авансам</w:t>
      </w:r>
      <w:r w:rsidR="003B67AD">
        <w:rPr>
          <w:rFonts w:ascii="Times New Roman" w:hAnsi="Times New Roman" w:cs="Times New Roman"/>
          <w:sz w:val="28"/>
          <w:szCs w:val="28"/>
        </w:rPr>
        <w:t>»</w:t>
      </w:r>
      <w:r w:rsidRPr="00B909FF">
        <w:rPr>
          <w:rFonts w:ascii="Times New Roman" w:hAnsi="Times New Roman" w:cs="Times New Roman"/>
          <w:sz w:val="28"/>
          <w:szCs w:val="28"/>
        </w:rPr>
        <w:t xml:space="preserve">, 0 302 00 000 </w:t>
      </w:r>
      <w:r w:rsidR="003B67AD">
        <w:rPr>
          <w:rFonts w:ascii="Times New Roman" w:hAnsi="Times New Roman" w:cs="Times New Roman"/>
          <w:sz w:val="28"/>
          <w:szCs w:val="28"/>
        </w:rPr>
        <w:t>«</w:t>
      </w:r>
      <w:r w:rsidRPr="00B909FF">
        <w:rPr>
          <w:rFonts w:ascii="Times New Roman" w:hAnsi="Times New Roman" w:cs="Times New Roman"/>
          <w:sz w:val="28"/>
          <w:szCs w:val="28"/>
        </w:rPr>
        <w:t>Расчеты по принятым обязательствам</w:t>
      </w:r>
      <w:r w:rsidR="003B67AD">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11.5.</w:t>
      </w:r>
      <w:r w:rsidRPr="00B909FF">
        <w:rPr>
          <w:rFonts w:ascii="Times New Roman" w:hAnsi="Times New Roman" w:cs="Times New Roman"/>
          <w:sz w:val="28"/>
          <w:szCs w:val="28"/>
        </w:rPr>
        <w:t xml:space="preserve"> Порядок расчетов с подотчетными лицами установлен Положением о порядке расчетов с подотчетными лицами </w:t>
      </w:r>
      <w:r w:rsidR="003B67AD">
        <w:rPr>
          <w:rStyle w:val="printable"/>
          <w:rFonts w:ascii="Times New Roman" w:hAnsi="Times New Roman" w:cs="Times New Roman"/>
          <w:sz w:val="28"/>
          <w:szCs w:val="28"/>
        </w:rPr>
        <w:t>№ 7</w:t>
      </w:r>
      <w:r w:rsidRPr="00B909FF">
        <w:rPr>
          <w:rFonts w:ascii="Times New Roman" w:hAnsi="Times New Roman" w:cs="Times New Roman"/>
          <w:sz w:val="28"/>
          <w:szCs w:val="28"/>
        </w:rPr>
        <w:t xml:space="preserve">, утвержденного приказом </w:t>
      </w:r>
      <w:r w:rsidR="003B67AD">
        <w:rPr>
          <w:rStyle w:val="printable"/>
          <w:rFonts w:ascii="Times New Roman" w:hAnsi="Times New Roman" w:cs="Times New Roman"/>
          <w:sz w:val="28"/>
          <w:szCs w:val="28"/>
        </w:rPr>
        <w:t>директора</w:t>
      </w:r>
      <w:r w:rsidRPr="00B909FF">
        <w:rPr>
          <w:rFonts w:ascii="Times New Roman" w:hAnsi="Times New Roman" w:cs="Times New Roman"/>
          <w:sz w:val="28"/>
          <w:szCs w:val="28"/>
        </w:rPr>
        <w:t>.</w:t>
      </w:r>
    </w:p>
    <w:p w:rsidR="00D91542" w:rsidRPr="00B909FF" w:rsidRDefault="007304C5" w:rsidP="00B909FF">
      <w:pPr>
        <w:pStyle w:val="a5"/>
        <w:contextualSpacing/>
        <w:divId w:val="434524078"/>
        <w:rPr>
          <w:rFonts w:ascii="Times New Roman" w:hAnsi="Times New Roman" w:cs="Times New Roman"/>
          <w:sz w:val="28"/>
          <w:szCs w:val="28"/>
        </w:rPr>
      </w:pPr>
      <w:r w:rsidRPr="00B909FF">
        <w:rPr>
          <w:rStyle w:val="enumerated"/>
          <w:rFonts w:ascii="Times New Roman" w:hAnsi="Times New Roman" w:cs="Times New Roman"/>
          <w:sz w:val="28"/>
          <w:szCs w:val="28"/>
        </w:rPr>
        <w:t>11.6.</w:t>
      </w:r>
      <w:r w:rsidRPr="00B909FF">
        <w:rPr>
          <w:rFonts w:ascii="Times New Roman" w:hAnsi="Times New Roman" w:cs="Times New Roman"/>
          <w:sz w:val="28"/>
          <w:szCs w:val="28"/>
        </w:rPr>
        <w:t xml:space="preserve"> На лицевой стороне Авансового отчета (</w:t>
      </w:r>
      <w:hyperlink r:id="rId68" w:anchor="/document/70951956/entry/2240" w:tgtFrame="_blank" w:tooltip="Открыть документ в системе Гарант" w:history="1">
        <w:r w:rsidRPr="00B909FF">
          <w:rPr>
            <w:rStyle w:val="a3"/>
            <w:rFonts w:ascii="Times New Roman" w:hAnsi="Times New Roman" w:cs="Times New Roman"/>
            <w:sz w:val="28"/>
            <w:szCs w:val="28"/>
          </w:rPr>
          <w:t>ф. 0504505</w:t>
        </w:r>
      </w:hyperlink>
      <w:r w:rsidRPr="00B909FF">
        <w:rPr>
          <w:rFonts w:ascii="Times New Roman" w:hAnsi="Times New Roman" w:cs="Times New Roman"/>
          <w:sz w:val="28"/>
          <w:szCs w:val="28"/>
        </w:rPr>
        <w:t xml:space="preserve">) в графах </w:t>
      </w:r>
      <w:r w:rsidR="003B67AD">
        <w:rPr>
          <w:rFonts w:ascii="Times New Roman" w:hAnsi="Times New Roman" w:cs="Times New Roman"/>
          <w:sz w:val="28"/>
          <w:szCs w:val="28"/>
        </w:rPr>
        <w:t>«</w:t>
      </w:r>
      <w:r w:rsidRPr="00B909FF">
        <w:rPr>
          <w:rFonts w:ascii="Times New Roman" w:hAnsi="Times New Roman" w:cs="Times New Roman"/>
          <w:sz w:val="28"/>
          <w:szCs w:val="28"/>
        </w:rPr>
        <w:t>Бухгалтерская запись</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 указываются корреспонденции по отражению расходов, целесообразность которых подтверждена документами и которые принимаются учреждением к бухгалтерскому учету.</w:t>
      </w:r>
    </w:p>
    <w:p w:rsidR="00D91542" w:rsidRPr="00DC2A73" w:rsidRDefault="007304C5" w:rsidP="00B909FF">
      <w:pPr>
        <w:pStyle w:val="2"/>
        <w:contextualSpacing/>
        <w:rPr>
          <w:rFonts w:ascii="Times New Roman" w:eastAsia="Times New Roman" w:hAnsi="Times New Roman" w:cs="Times New Roman"/>
          <w:i w:val="0"/>
          <w:sz w:val="28"/>
          <w:szCs w:val="28"/>
        </w:rPr>
      </w:pPr>
      <w:r w:rsidRPr="00DC2A73">
        <w:rPr>
          <w:rStyle w:val="enumerated"/>
          <w:rFonts w:ascii="Times New Roman" w:eastAsia="Times New Roman" w:hAnsi="Times New Roman" w:cs="Times New Roman"/>
          <w:i w:val="0"/>
          <w:sz w:val="28"/>
          <w:szCs w:val="28"/>
        </w:rPr>
        <w:t>12.</w:t>
      </w:r>
      <w:r w:rsidRPr="00DC2A73">
        <w:rPr>
          <w:rFonts w:ascii="Times New Roman" w:eastAsia="Times New Roman" w:hAnsi="Times New Roman" w:cs="Times New Roman"/>
          <w:i w:val="0"/>
          <w:sz w:val="28"/>
          <w:szCs w:val="28"/>
        </w:rPr>
        <w:t xml:space="preserve"> Учет расчетов с учредителем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12.1.</w:t>
      </w:r>
      <w:r w:rsidRPr="00B909FF">
        <w:rPr>
          <w:rFonts w:ascii="Times New Roman" w:hAnsi="Times New Roman" w:cs="Times New Roman"/>
          <w:sz w:val="28"/>
          <w:szCs w:val="28"/>
        </w:rPr>
        <w:t xml:space="preserve"> На счете 0 210 06 000 </w:t>
      </w:r>
      <w:r w:rsidR="00DC2A73">
        <w:rPr>
          <w:rFonts w:ascii="Times New Roman" w:hAnsi="Times New Roman" w:cs="Times New Roman"/>
          <w:sz w:val="28"/>
          <w:szCs w:val="28"/>
        </w:rPr>
        <w:t>«</w:t>
      </w:r>
      <w:r w:rsidRPr="00B909FF">
        <w:rPr>
          <w:rFonts w:ascii="Times New Roman" w:hAnsi="Times New Roman" w:cs="Times New Roman"/>
          <w:sz w:val="28"/>
          <w:szCs w:val="28"/>
        </w:rPr>
        <w:t>Расчеты с учредителем</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 подлежит учету балансовая стоимость имущества, которым согласно действующему законодательству учреждение:</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может распоряжаться только по согласованию с собственником;</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не отвечает по своим обязательствам.</w:t>
      </w:r>
    </w:p>
    <w:p w:rsidR="00D91542" w:rsidRPr="00B909FF" w:rsidRDefault="007304C5" w:rsidP="00B909FF">
      <w:pPr>
        <w:pStyle w:val="a5"/>
        <w:contextualSpacing/>
        <w:divId w:val="1973172627"/>
        <w:rPr>
          <w:rFonts w:ascii="Times New Roman" w:hAnsi="Times New Roman" w:cs="Times New Roman"/>
          <w:sz w:val="28"/>
          <w:szCs w:val="28"/>
        </w:rPr>
      </w:pPr>
      <w:r w:rsidRPr="00B909FF">
        <w:rPr>
          <w:rStyle w:val="enumerated"/>
          <w:rFonts w:ascii="Times New Roman" w:hAnsi="Times New Roman" w:cs="Times New Roman"/>
          <w:sz w:val="28"/>
          <w:szCs w:val="28"/>
        </w:rPr>
        <w:t>12.2.</w:t>
      </w:r>
      <w:r w:rsidRPr="00B909FF">
        <w:rPr>
          <w:rFonts w:ascii="Times New Roman" w:hAnsi="Times New Roman" w:cs="Times New Roman"/>
          <w:sz w:val="28"/>
          <w:szCs w:val="28"/>
        </w:rPr>
        <w:t xml:space="preserve"> Изменение (корректировка) показателя счета 0 210 06 000 </w:t>
      </w:r>
      <w:r w:rsidR="00DC2A73">
        <w:rPr>
          <w:rFonts w:ascii="Times New Roman" w:hAnsi="Times New Roman" w:cs="Times New Roman"/>
          <w:sz w:val="28"/>
          <w:szCs w:val="28"/>
        </w:rPr>
        <w:t>«</w:t>
      </w:r>
      <w:r w:rsidRPr="00B909FF">
        <w:rPr>
          <w:rFonts w:ascii="Times New Roman" w:hAnsi="Times New Roman" w:cs="Times New Roman"/>
          <w:sz w:val="28"/>
          <w:szCs w:val="28"/>
        </w:rPr>
        <w:t>Расчеты с учредителем</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 осуществляется в корреспонденции со счетом 0 401 10 172 </w:t>
      </w:r>
      <w:r w:rsidR="00DC2A73">
        <w:rPr>
          <w:rFonts w:ascii="Times New Roman" w:hAnsi="Times New Roman" w:cs="Times New Roman"/>
          <w:sz w:val="28"/>
          <w:szCs w:val="28"/>
        </w:rPr>
        <w:t>«</w:t>
      </w:r>
      <w:r w:rsidRPr="00B909FF">
        <w:rPr>
          <w:rFonts w:ascii="Times New Roman" w:hAnsi="Times New Roman" w:cs="Times New Roman"/>
          <w:sz w:val="28"/>
          <w:szCs w:val="28"/>
        </w:rPr>
        <w:t>Доходы от операций с активами</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 один раз в год (перед составлением годовой отчетности).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На суммы изменений показателя счета 0 210 06 000 </w:t>
      </w:r>
      <w:r w:rsidR="00DC2A73">
        <w:rPr>
          <w:rFonts w:ascii="Times New Roman" w:hAnsi="Times New Roman" w:cs="Times New Roman"/>
          <w:sz w:val="28"/>
          <w:szCs w:val="28"/>
        </w:rPr>
        <w:t>«</w:t>
      </w:r>
      <w:r w:rsidRPr="00B909FF">
        <w:rPr>
          <w:rFonts w:ascii="Times New Roman" w:hAnsi="Times New Roman" w:cs="Times New Roman"/>
          <w:sz w:val="28"/>
          <w:szCs w:val="28"/>
        </w:rPr>
        <w:t>Расчеты с учредителем</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 учреждение направляет учредителю Извещения (ф. 0504805).</w:t>
      </w:r>
    </w:p>
    <w:p w:rsidR="00D91542" w:rsidRPr="00DC2A73" w:rsidRDefault="007304C5" w:rsidP="00B909FF">
      <w:pPr>
        <w:pStyle w:val="2"/>
        <w:contextualSpacing/>
        <w:rPr>
          <w:rFonts w:ascii="Times New Roman" w:eastAsia="Times New Roman" w:hAnsi="Times New Roman" w:cs="Times New Roman"/>
          <w:i w:val="0"/>
          <w:sz w:val="28"/>
          <w:szCs w:val="28"/>
        </w:rPr>
      </w:pPr>
      <w:r w:rsidRPr="00DC2A73">
        <w:rPr>
          <w:rStyle w:val="enumerated"/>
          <w:rFonts w:ascii="Times New Roman" w:eastAsia="Times New Roman" w:hAnsi="Times New Roman" w:cs="Times New Roman"/>
          <w:i w:val="0"/>
          <w:sz w:val="28"/>
          <w:szCs w:val="28"/>
        </w:rPr>
        <w:t>13.</w:t>
      </w:r>
      <w:r w:rsidRPr="00DC2A73">
        <w:rPr>
          <w:rFonts w:ascii="Times New Roman" w:eastAsia="Times New Roman" w:hAnsi="Times New Roman" w:cs="Times New Roman"/>
          <w:i w:val="0"/>
          <w:sz w:val="28"/>
          <w:szCs w:val="28"/>
        </w:rPr>
        <w:t xml:space="preserve"> Учет расчетов по налогам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lastRenderedPageBreak/>
        <w:t>13.1.</w:t>
      </w:r>
      <w:r w:rsidRPr="00B909FF">
        <w:rPr>
          <w:rFonts w:ascii="Times New Roman" w:hAnsi="Times New Roman" w:cs="Times New Roman"/>
          <w:sz w:val="28"/>
          <w:szCs w:val="28"/>
        </w:rPr>
        <w:t xml:space="preserve"> Устанавливается следующий порядок признания обязательств по налогам:</w:t>
      </w:r>
    </w:p>
    <w:p w:rsidR="00D91542" w:rsidRPr="00B909FF" w:rsidRDefault="007304C5" w:rsidP="00B909FF">
      <w:pPr>
        <w:pStyle w:val="a5"/>
        <w:contextualSpacing/>
        <w:divId w:val="1573661641"/>
        <w:rPr>
          <w:rFonts w:ascii="Times New Roman" w:hAnsi="Times New Roman" w:cs="Times New Roman"/>
          <w:sz w:val="28"/>
          <w:szCs w:val="28"/>
        </w:rPr>
      </w:pPr>
      <w:r w:rsidRPr="00B909FF">
        <w:rPr>
          <w:rStyle w:val="enumerated"/>
          <w:rFonts w:ascii="Times New Roman" w:hAnsi="Times New Roman" w:cs="Times New Roman"/>
          <w:sz w:val="28"/>
          <w:szCs w:val="28"/>
        </w:rPr>
        <w:t>13.1.1.</w:t>
      </w:r>
      <w:r w:rsidRPr="00B909FF">
        <w:rPr>
          <w:rFonts w:ascii="Times New Roman" w:hAnsi="Times New Roman" w:cs="Times New Roman"/>
          <w:sz w:val="28"/>
          <w:szCs w:val="28"/>
        </w:rPr>
        <w:t xml:space="preserve"> Начисление налога на прибыль, в т.</w:t>
      </w:r>
      <w:r w:rsidR="00D54178">
        <w:rPr>
          <w:rFonts w:ascii="Times New Roman" w:hAnsi="Times New Roman" w:cs="Times New Roman"/>
          <w:sz w:val="28"/>
          <w:szCs w:val="28"/>
        </w:rPr>
        <w:t xml:space="preserve"> </w:t>
      </w:r>
      <w:r w:rsidRPr="00B909FF">
        <w:rPr>
          <w:rFonts w:ascii="Times New Roman" w:hAnsi="Times New Roman" w:cs="Times New Roman"/>
          <w:sz w:val="28"/>
          <w:szCs w:val="28"/>
        </w:rPr>
        <w:t>ч. авансовых платежей, за налоговый (отчетный) период отражается в учете датой предоставления налоговой декларации.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13.2.</w:t>
      </w:r>
      <w:r w:rsidRPr="00B909FF">
        <w:rPr>
          <w:rFonts w:ascii="Times New Roman" w:hAnsi="Times New Roman" w:cs="Times New Roman"/>
          <w:sz w:val="28"/>
          <w:szCs w:val="28"/>
        </w:rPr>
        <w:t xml:space="preserve"> Операции по начислению налогов, в т.</w:t>
      </w:r>
      <w:r w:rsidR="00D54178">
        <w:rPr>
          <w:rFonts w:ascii="Times New Roman" w:hAnsi="Times New Roman" w:cs="Times New Roman"/>
          <w:sz w:val="28"/>
          <w:szCs w:val="28"/>
        </w:rPr>
        <w:t xml:space="preserve"> </w:t>
      </w:r>
      <w:r w:rsidRPr="00B909FF">
        <w:rPr>
          <w:rFonts w:ascii="Times New Roman" w:hAnsi="Times New Roman" w:cs="Times New Roman"/>
          <w:sz w:val="28"/>
          <w:szCs w:val="28"/>
        </w:rPr>
        <w:t>ч. авансовых платежей, отражаются на основании Бухгалтерской справки (</w:t>
      </w:r>
      <w:hyperlink r:id="rId69" w:anchor="/document/70951956/entry/2320" w:tgtFrame="_blank" w:tooltip="Открыть документ в системе Гарант" w:history="1">
        <w:r w:rsidRPr="00B909FF">
          <w:rPr>
            <w:rStyle w:val="a3"/>
            <w:rFonts w:ascii="Times New Roman" w:hAnsi="Times New Roman" w:cs="Times New Roman"/>
            <w:sz w:val="28"/>
            <w:szCs w:val="28"/>
          </w:rPr>
          <w:t>ф. 0504833</w:t>
        </w:r>
      </w:hyperlink>
      <w:r w:rsidRPr="00B909FF">
        <w:rPr>
          <w:rFonts w:ascii="Times New Roman" w:hAnsi="Times New Roman" w:cs="Times New Roman"/>
          <w:sz w:val="28"/>
          <w:szCs w:val="28"/>
        </w:rPr>
        <w:t>) с приложением следующих документов: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13.3.</w:t>
      </w:r>
      <w:r w:rsidRPr="00B909FF">
        <w:rPr>
          <w:rFonts w:ascii="Times New Roman" w:hAnsi="Times New Roman" w:cs="Times New Roman"/>
          <w:sz w:val="28"/>
          <w:szCs w:val="28"/>
        </w:rPr>
        <w:t xml:space="preserve"> Распределение в целях оплаты между источниками финансового обеспечения (КФО) осуществляется следующим образом: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13.3.1.</w:t>
      </w:r>
      <w:r w:rsidRPr="00B909FF">
        <w:rPr>
          <w:rFonts w:ascii="Times New Roman" w:hAnsi="Times New Roman" w:cs="Times New Roman"/>
          <w:sz w:val="28"/>
          <w:szCs w:val="28"/>
        </w:rPr>
        <w:t xml:space="preserve"> По имуществу, используемому в рамках одного вида деятельности, - по соответствующему деятельности источнику финансового обеспечения.</w:t>
      </w:r>
    </w:p>
    <w:p w:rsidR="00D91542" w:rsidRPr="00B909FF" w:rsidRDefault="007304C5" w:rsidP="00B909FF">
      <w:pPr>
        <w:pStyle w:val="a5"/>
        <w:contextualSpacing/>
        <w:divId w:val="1443182168"/>
        <w:rPr>
          <w:rFonts w:ascii="Times New Roman" w:hAnsi="Times New Roman" w:cs="Times New Roman"/>
          <w:sz w:val="28"/>
          <w:szCs w:val="28"/>
        </w:rPr>
      </w:pPr>
      <w:r w:rsidRPr="00B909FF">
        <w:rPr>
          <w:rStyle w:val="enumerated"/>
          <w:rFonts w:ascii="Times New Roman" w:hAnsi="Times New Roman" w:cs="Times New Roman"/>
          <w:sz w:val="28"/>
          <w:szCs w:val="28"/>
        </w:rPr>
        <w:t>13.3.2.</w:t>
      </w:r>
      <w:r w:rsidRPr="00B909FF">
        <w:rPr>
          <w:rFonts w:ascii="Times New Roman" w:hAnsi="Times New Roman" w:cs="Times New Roman"/>
          <w:sz w:val="28"/>
          <w:szCs w:val="28"/>
        </w:rPr>
        <w:t xml:space="preserve"> По имуществу, используемому одновременно в нескольких видах деятельности, </w:t>
      </w:r>
      <w:r w:rsidR="00DC2A73">
        <w:rPr>
          <w:rFonts w:ascii="Times New Roman" w:hAnsi="Times New Roman" w:cs="Times New Roman"/>
          <w:sz w:val="28"/>
          <w:szCs w:val="28"/>
        </w:rPr>
        <w:t>по коду принятия к учету</w:t>
      </w:r>
      <w:r w:rsidRPr="00B909FF">
        <w:rPr>
          <w:rFonts w:ascii="Times New Roman" w:hAnsi="Times New Roman" w:cs="Times New Roman"/>
          <w:sz w:val="28"/>
          <w:szCs w:val="28"/>
        </w:rPr>
        <w:t xml:space="preserve"> за соответствующий период по каждому виду финансового обеспечения в общем объеме средств, полученных на ведение хозяйственной деятельности (за исключением средств, переданных в дар).</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13.4.</w:t>
      </w:r>
      <w:r w:rsidRPr="00B909FF">
        <w:rPr>
          <w:rFonts w:ascii="Times New Roman" w:hAnsi="Times New Roman" w:cs="Times New Roman"/>
          <w:sz w:val="28"/>
          <w:szCs w:val="28"/>
        </w:rPr>
        <w:t xml:space="preserve"> Суммы НДС, предъявленные учреждению контрагентами, подлежат учету на счете 0 210 12 000 </w:t>
      </w:r>
      <w:r w:rsidR="00DC2A73">
        <w:rPr>
          <w:rFonts w:ascii="Times New Roman" w:hAnsi="Times New Roman" w:cs="Times New Roman"/>
          <w:sz w:val="28"/>
          <w:szCs w:val="28"/>
        </w:rPr>
        <w:t>«</w:t>
      </w:r>
      <w:r w:rsidRPr="00B909FF">
        <w:rPr>
          <w:rFonts w:ascii="Times New Roman" w:hAnsi="Times New Roman" w:cs="Times New Roman"/>
          <w:sz w:val="28"/>
          <w:szCs w:val="28"/>
        </w:rPr>
        <w:t>Расчеты по НДС по приобретенным материальным ценностям, работам, услугам</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 в случае, если: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нефинансовые активы (работы, услуги) приобретены для деятельности, облагаемой НДС</w:t>
      </w:r>
      <w:r w:rsidR="00DC2A73">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По нефинансовым активам (работам, услугам), приобретенным учреждением в рамках деятельности, не облагаемой НДС, суммы </w:t>
      </w:r>
      <w:r w:rsidR="00DC2A73">
        <w:rPr>
          <w:rFonts w:ascii="Times New Roman" w:hAnsi="Times New Roman" w:cs="Times New Roman"/>
          <w:sz w:val="28"/>
          <w:szCs w:val="28"/>
        </w:rPr>
        <w:t>«</w:t>
      </w:r>
      <w:r w:rsidRPr="00B909FF">
        <w:rPr>
          <w:rFonts w:ascii="Times New Roman" w:hAnsi="Times New Roman" w:cs="Times New Roman"/>
          <w:sz w:val="28"/>
          <w:szCs w:val="28"/>
        </w:rPr>
        <w:t>входного</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 НДС учитываются в стоимости нефинансовых активов (работ, услуг). На счете 0 210 12 000 </w:t>
      </w:r>
      <w:r w:rsidR="00DC2A73">
        <w:rPr>
          <w:rFonts w:ascii="Times New Roman" w:hAnsi="Times New Roman" w:cs="Times New Roman"/>
          <w:sz w:val="28"/>
          <w:szCs w:val="28"/>
        </w:rPr>
        <w:t>«</w:t>
      </w:r>
      <w:r w:rsidRPr="00B909FF">
        <w:rPr>
          <w:rFonts w:ascii="Times New Roman" w:hAnsi="Times New Roman" w:cs="Times New Roman"/>
          <w:sz w:val="28"/>
          <w:szCs w:val="28"/>
        </w:rPr>
        <w:t>Расчеты по НДС по приобретенным материальным ценностям, работам, услугам</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 данные суммы не отражаются.</w:t>
      </w:r>
    </w:p>
    <w:p w:rsidR="00D91542" w:rsidRPr="00B909FF" w:rsidRDefault="007304C5" w:rsidP="00B909FF">
      <w:pPr>
        <w:pStyle w:val="a5"/>
        <w:contextualSpacing/>
        <w:divId w:val="908539293"/>
        <w:rPr>
          <w:rFonts w:ascii="Times New Roman" w:hAnsi="Times New Roman" w:cs="Times New Roman"/>
          <w:sz w:val="28"/>
          <w:szCs w:val="28"/>
        </w:rPr>
      </w:pPr>
      <w:r w:rsidRPr="00B909FF">
        <w:rPr>
          <w:rStyle w:val="enumerated"/>
          <w:rFonts w:ascii="Times New Roman" w:hAnsi="Times New Roman" w:cs="Times New Roman"/>
          <w:sz w:val="28"/>
          <w:szCs w:val="28"/>
        </w:rPr>
        <w:t>13.</w:t>
      </w:r>
      <w:r w:rsidR="00DC2A73">
        <w:rPr>
          <w:rStyle w:val="enumerated"/>
          <w:rFonts w:ascii="Times New Roman" w:hAnsi="Times New Roman" w:cs="Times New Roman"/>
          <w:sz w:val="28"/>
          <w:szCs w:val="28"/>
        </w:rPr>
        <w:t>5</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Любые пени, штрафы и иные санкции, перечисляемые в бюджеты, в том числе по страховым взносам, учитываются на счете 303 05 </w:t>
      </w:r>
      <w:r w:rsidR="00DC2A73">
        <w:rPr>
          <w:rFonts w:ascii="Times New Roman" w:hAnsi="Times New Roman" w:cs="Times New Roman"/>
          <w:sz w:val="28"/>
          <w:szCs w:val="28"/>
        </w:rPr>
        <w:t>«</w:t>
      </w:r>
      <w:r w:rsidRPr="00B909FF">
        <w:rPr>
          <w:rFonts w:ascii="Times New Roman" w:hAnsi="Times New Roman" w:cs="Times New Roman"/>
          <w:sz w:val="28"/>
          <w:szCs w:val="28"/>
        </w:rPr>
        <w:t>Расчеты по прочим платежам в бюджет</w:t>
      </w:r>
      <w:r w:rsidR="00DC2A73">
        <w:rPr>
          <w:rFonts w:ascii="Times New Roman" w:hAnsi="Times New Roman" w:cs="Times New Roman"/>
          <w:sz w:val="28"/>
          <w:szCs w:val="28"/>
        </w:rPr>
        <w:t>».</w:t>
      </w:r>
    </w:p>
    <w:p w:rsidR="00D91542" w:rsidRPr="00DC2A73" w:rsidRDefault="007304C5" w:rsidP="00B909FF">
      <w:pPr>
        <w:pStyle w:val="2"/>
        <w:contextualSpacing/>
        <w:rPr>
          <w:rFonts w:ascii="Times New Roman" w:eastAsia="Times New Roman" w:hAnsi="Times New Roman" w:cs="Times New Roman"/>
          <w:i w:val="0"/>
          <w:sz w:val="28"/>
          <w:szCs w:val="28"/>
        </w:rPr>
      </w:pPr>
      <w:r w:rsidRPr="00DC2A73">
        <w:rPr>
          <w:rStyle w:val="enumerated"/>
          <w:rFonts w:ascii="Times New Roman" w:eastAsia="Times New Roman" w:hAnsi="Times New Roman" w:cs="Times New Roman"/>
          <w:i w:val="0"/>
          <w:sz w:val="28"/>
          <w:szCs w:val="28"/>
        </w:rPr>
        <w:t>14.</w:t>
      </w:r>
      <w:r w:rsidRPr="00DC2A73">
        <w:rPr>
          <w:rFonts w:ascii="Times New Roman" w:eastAsia="Times New Roman" w:hAnsi="Times New Roman" w:cs="Times New Roman"/>
          <w:i w:val="0"/>
          <w:sz w:val="28"/>
          <w:szCs w:val="28"/>
        </w:rPr>
        <w:t xml:space="preserve"> Учет расчетов с различными дебиторами и кредиторами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14.1.</w:t>
      </w:r>
      <w:r w:rsidRPr="00B909FF">
        <w:rPr>
          <w:rFonts w:ascii="Times New Roman" w:hAnsi="Times New Roman" w:cs="Times New Roman"/>
          <w:sz w:val="28"/>
          <w:szCs w:val="28"/>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w:t>
      </w:r>
      <w:r w:rsidR="00DC2A73">
        <w:rPr>
          <w:rFonts w:ascii="Times New Roman" w:hAnsi="Times New Roman" w:cs="Times New Roman"/>
          <w:sz w:val="28"/>
          <w:szCs w:val="28"/>
        </w:rPr>
        <w:t>«</w:t>
      </w:r>
      <w:r w:rsidRPr="00B909FF">
        <w:rPr>
          <w:rFonts w:ascii="Times New Roman" w:hAnsi="Times New Roman" w:cs="Times New Roman"/>
          <w:sz w:val="28"/>
          <w:szCs w:val="28"/>
        </w:rPr>
        <w:t>Расчеты по выданным авансам</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 0 302 00 000 </w:t>
      </w:r>
      <w:r w:rsidR="00DC2A73">
        <w:rPr>
          <w:rFonts w:ascii="Times New Roman" w:hAnsi="Times New Roman" w:cs="Times New Roman"/>
          <w:sz w:val="28"/>
          <w:szCs w:val="28"/>
        </w:rPr>
        <w:t>«</w:t>
      </w:r>
      <w:r w:rsidRPr="00B909FF">
        <w:rPr>
          <w:rFonts w:ascii="Times New Roman" w:hAnsi="Times New Roman" w:cs="Times New Roman"/>
          <w:sz w:val="28"/>
          <w:szCs w:val="28"/>
        </w:rPr>
        <w:t>Расчеты по принятым обязательствам</w:t>
      </w:r>
      <w:r w:rsidR="00DC2A73">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Для учета переплат в части сумм, подлежащих с согласия работников (уведомленных о перерасчетах) удержанию из будущих начислений, применяется счет 0 206 11 000. К примеру,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 этом отражается корректировка ранее внесенного начисления (части начисления) методом </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Красное </w:t>
      </w:r>
      <w:proofErr w:type="spellStart"/>
      <w:r w:rsidRPr="00B909FF">
        <w:rPr>
          <w:rFonts w:ascii="Times New Roman" w:hAnsi="Times New Roman" w:cs="Times New Roman"/>
          <w:sz w:val="28"/>
          <w:szCs w:val="28"/>
        </w:rPr>
        <w:t>сторно</w:t>
      </w:r>
      <w:proofErr w:type="spellEnd"/>
      <w:r w:rsidR="00DC2A73">
        <w:rPr>
          <w:rFonts w:ascii="Times New Roman" w:hAnsi="Times New Roman" w:cs="Times New Roman"/>
          <w:sz w:val="28"/>
          <w:szCs w:val="28"/>
        </w:rPr>
        <w:t>»</w:t>
      </w:r>
      <w:r w:rsidRPr="00B909FF">
        <w:rPr>
          <w:rFonts w:ascii="Times New Roman" w:hAnsi="Times New Roman" w:cs="Times New Roman"/>
          <w:sz w:val="28"/>
          <w:szCs w:val="28"/>
        </w:rPr>
        <w:t xml:space="preserve">. Затем на сумму корректировки вносится бухгалтерская запись по дебету счета 0 302 11 000 и кредиту счета 0 206 11 000 методом </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Красное </w:t>
      </w:r>
      <w:proofErr w:type="spellStart"/>
      <w:r w:rsidRPr="00B909FF">
        <w:rPr>
          <w:rFonts w:ascii="Times New Roman" w:hAnsi="Times New Roman" w:cs="Times New Roman"/>
          <w:sz w:val="28"/>
          <w:szCs w:val="28"/>
        </w:rPr>
        <w:t>сторно</w:t>
      </w:r>
      <w:proofErr w:type="spellEnd"/>
      <w:r w:rsidR="00DC2A73">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divId w:val="1525946224"/>
        <w:rPr>
          <w:rFonts w:ascii="Times New Roman" w:hAnsi="Times New Roman" w:cs="Times New Roman"/>
          <w:sz w:val="28"/>
          <w:szCs w:val="28"/>
        </w:rPr>
      </w:pPr>
      <w:r w:rsidRPr="00B909FF">
        <w:rPr>
          <w:rStyle w:val="enumerated"/>
          <w:rFonts w:ascii="Times New Roman" w:hAnsi="Times New Roman" w:cs="Times New Roman"/>
          <w:sz w:val="28"/>
          <w:szCs w:val="28"/>
        </w:rPr>
        <w:t>14.2.</w:t>
      </w:r>
      <w:r w:rsidRPr="00B909FF">
        <w:rPr>
          <w:rFonts w:ascii="Times New Roman" w:hAnsi="Times New Roman" w:cs="Times New Roman"/>
          <w:sz w:val="28"/>
          <w:szCs w:val="28"/>
        </w:rPr>
        <w:t xml:space="preserve"> Аналитический учет по счету 0 205 00 000 </w:t>
      </w:r>
      <w:r w:rsidR="00DC2A73">
        <w:rPr>
          <w:rFonts w:ascii="Times New Roman" w:hAnsi="Times New Roman" w:cs="Times New Roman"/>
          <w:sz w:val="28"/>
          <w:szCs w:val="28"/>
        </w:rPr>
        <w:t>«</w:t>
      </w:r>
      <w:r w:rsidRPr="00B909FF">
        <w:rPr>
          <w:rFonts w:ascii="Times New Roman" w:hAnsi="Times New Roman" w:cs="Times New Roman"/>
          <w:sz w:val="28"/>
          <w:szCs w:val="28"/>
        </w:rPr>
        <w:t>Расчеты по доходам</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 ведется по видам доходов (поступлений) в разрезе плательщиков.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lastRenderedPageBreak/>
        <w:t>14.3.</w:t>
      </w:r>
      <w:r w:rsidRPr="00B909FF">
        <w:rPr>
          <w:rFonts w:ascii="Times New Roman" w:hAnsi="Times New Roman" w:cs="Times New Roman"/>
          <w:sz w:val="28"/>
          <w:szCs w:val="28"/>
        </w:rPr>
        <w:t xml:space="preserve">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w:t>
      </w:r>
      <w:r w:rsidR="00DC2A73">
        <w:rPr>
          <w:rFonts w:ascii="Times New Roman" w:hAnsi="Times New Roman" w:cs="Times New Roman"/>
          <w:sz w:val="28"/>
          <w:szCs w:val="28"/>
        </w:rPr>
        <w:t>«</w:t>
      </w:r>
      <w:r w:rsidRPr="00B909FF">
        <w:rPr>
          <w:rFonts w:ascii="Times New Roman" w:hAnsi="Times New Roman" w:cs="Times New Roman"/>
          <w:sz w:val="28"/>
          <w:szCs w:val="28"/>
        </w:rPr>
        <w:t>Расчеты по доходам</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 - </w:t>
      </w:r>
      <w:r w:rsidR="00DC2A73">
        <w:rPr>
          <w:rFonts w:ascii="Times New Roman" w:hAnsi="Times New Roman" w:cs="Times New Roman"/>
          <w:sz w:val="28"/>
          <w:szCs w:val="28"/>
        </w:rPr>
        <w:t>«</w:t>
      </w:r>
      <w:r w:rsidRPr="00B909FF">
        <w:rPr>
          <w:rFonts w:ascii="Times New Roman" w:hAnsi="Times New Roman" w:cs="Times New Roman"/>
          <w:sz w:val="28"/>
          <w:szCs w:val="28"/>
        </w:rPr>
        <w:t>Авансы полученные</w:t>
      </w:r>
      <w:r w:rsidR="00DC2A73">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Зачет предварительной оплаты отражается по дебету счета 0 205 00 000 </w:t>
      </w:r>
      <w:r w:rsidR="00DC2A73">
        <w:rPr>
          <w:rFonts w:ascii="Times New Roman" w:hAnsi="Times New Roman" w:cs="Times New Roman"/>
          <w:sz w:val="28"/>
          <w:szCs w:val="28"/>
        </w:rPr>
        <w:t>«</w:t>
      </w:r>
      <w:r w:rsidRPr="00B909FF">
        <w:rPr>
          <w:rFonts w:ascii="Times New Roman" w:hAnsi="Times New Roman" w:cs="Times New Roman"/>
          <w:sz w:val="28"/>
          <w:szCs w:val="28"/>
        </w:rPr>
        <w:t>Расчеты по доходам</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 (аналитический счет </w:t>
      </w:r>
      <w:r w:rsidR="00DC2A73">
        <w:rPr>
          <w:rFonts w:ascii="Times New Roman" w:hAnsi="Times New Roman" w:cs="Times New Roman"/>
          <w:sz w:val="28"/>
          <w:szCs w:val="28"/>
        </w:rPr>
        <w:t>«</w:t>
      </w:r>
      <w:r w:rsidRPr="00B909FF">
        <w:rPr>
          <w:rFonts w:ascii="Times New Roman" w:hAnsi="Times New Roman" w:cs="Times New Roman"/>
          <w:sz w:val="28"/>
          <w:szCs w:val="28"/>
        </w:rPr>
        <w:t>Авансы полученные</w:t>
      </w:r>
      <w:r w:rsidR="00DC2A73">
        <w:rPr>
          <w:rFonts w:ascii="Times New Roman" w:hAnsi="Times New Roman" w:cs="Times New Roman"/>
          <w:sz w:val="28"/>
          <w:szCs w:val="28"/>
        </w:rPr>
        <w:t>»</w:t>
      </w:r>
      <w:r w:rsidRPr="00B909FF">
        <w:rPr>
          <w:rFonts w:ascii="Times New Roman" w:hAnsi="Times New Roman" w:cs="Times New Roman"/>
          <w:sz w:val="28"/>
          <w:szCs w:val="28"/>
        </w:rPr>
        <w:t xml:space="preserve">) и кредиту счета 0 205 00 000 </w:t>
      </w:r>
      <w:r w:rsidR="00DC2A73">
        <w:rPr>
          <w:rFonts w:ascii="Times New Roman" w:hAnsi="Times New Roman" w:cs="Times New Roman"/>
          <w:sz w:val="28"/>
          <w:szCs w:val="28"/>
        </w:rPr>
        <w:t>«</w:t>
      </w:r>
      <w:r w:rsidRPr="00B909FF">
        <w:rPr>
          <w:rFonts w:ascii="Times New Roman" w:hAnsi="Times New Roman" w:cs="Times New Roman"/>
          <w:sz w:val="28"/>
          <w:szCs w:val="28"/>
        </w:rPr>
        <w:t>Расчеты по доходам</w:t>
      </w:r>
      <w:r w:rsidR="00DC2A73">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14.</w:t>
      </w:r>
      <w:r w:rsidR="000F197F">
        <w:rPr>
          <w:rStyle w:val="enumerated"/>
          <w:rFonts w:ascii="Times New Roman" w:hAnsi="Times New Roman" w:cs="Times New Roman"/>
          <w:sz w:val="28"/>
          <w:szCs w:val="28"/>
        </w:rPr>
        <w:t>4</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14.</w:t>
      </w:r>
      <w:r w:rsidR="000F197F">
        <w:rPr>
          <w:rStyle w:val="enumerated"/>
          <w:rFonts w:ascii="Times New Roman" w:hAnsi="Times New Roman" w:cs="Times New Roman"/>
          <w:sz w:val="28"/>
          <w:szCs w:val="28"/>
        </w:rPr>
        <w:t>5</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Возмещение в денежной форме виновными лицами ущерба, причиненного нефинансовым активам, отражается по коду вида деятельности </w:t>
      </w:r>
      <w:r w:rsidR="000F197F">
        <w:rPr>
          <w:rFonts w:ascii="Times New Roman" w:hAnsi="Times New Roman" w:cs="Times New Roman"/>
          <w:sz w:val="28"/>
          <w:szCs w:val="28"/>
        </w:rPr>
        <w:t>«</w:t>
      </w:r>
      <w:r w:rsidRPr="00B909FF">
        <w:rPr>
          <w:rFonts w:ascii="Times New Roman" w:hAnsi="Times New Roman" w:cs="Times New Roman"/>
          <w:sz w:val="28"/>
          <w:szCs w:val="28"/>
        </w:rPr>
        <w:t>2</w:t>
      </w:r>
      <w:r w:rsidR="000F197F">
        <w:rPr>
          <w:rFonts w:ascii="Times New Roman" w:hAnsi="Times New Roman" w:cs="Times New Roman"/>
          <w:sz w:val="28"/>
          <w:szCs w:val="28"/>
        </w:rPr>
        <w:t>»</w:t>
      </w:r>
      <w:r w:rsidRPr="00B909FF">
        <w:rPr>
          <w:rFonts w:ascii="Times New Roman" w:hAnsi="Times New Roman" w:cs="Times New Roman"/>
          <w:sz w:val="28"/>
          <w:szCs w:val="28"/>
        </w:rPr>
        <w:t xml:space="preserve"> - приносящая доход деятельность.</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14.</w:t>
      </w:r>
      <w:r w:rsidR="000F197F">
        <w:rPr>
          <w:rStyle w:val="enumerated"/>
          <w:rFonts w:ascii="Times New Roman" w:hAnsi="Times New Roman" w:cs="Times New Roman"/>
          <w:sz w:val="28"/>
          <w:szCs w:val="28"/>
        </w:rPr>
        <w:t>6</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14.</w:t>
      </w:r>
      <w:r w:rsidR="000F197F">
        <w:rPr>
          <w:rStyle w:val="enumerated"/>
          <w:rFonts w:ascii="Times New Roman" w:hAnsi="Times New Roman" w:cs="Times New Roman"/>
          <w:sz w:val="28"/>
          <w:szCs w:val="28"/>
        </w:rPr>
        <w:t>7</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Расчеты с ФСС РФ по суммам страховых взносов, разрешенных к использованию в целях обеспечения предупредительных мероприятий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отражаются как начисление дохода по дебету счета 0 209 34 000 </w:t>
      </w:r>
      <w:r w:rsidR="000F197F">
        <w:rPr>
          <w:rFonts w:ascii="Times New Roman" w:hAnsi="Times New Roman" w:cs="Times New Roman"/>
          <w:sz w:val="28"/>
          <w:szCs w:val="28"/>
        </w:rPr>
        <w:t>«</w:t>
      </w:r>
      <w:r w:rsidRPr="00B909FF">
        <w:rPr>
          <w:rFonts w:ascii="Times New Roman" w:hAnsi="Times New Roman" w:cs="Times New Roman"/>
          <w:sz w:val="28"/>
          <w:szCs w:val="28"/>
        </w:rPr>
        <w:t>Расчеты по доходам от компенсации затрат</w:t>
      </w:r>
      <w:r w:rsidR="000F197F">
        <w:rPr>
          <w:rFonts w:ascii="Times New Roman" w:hAnsi="Times New Roman" w:cs="Times New Roman"/>
          <w:sz w:val="28"/>
          <w:szCs w:val="28"/>
        </w:rPr>
        <w:t>»</w:t>
      </w:r>
      <w:r w:rsidRPr="00B909FF">
        <w:rPr>
          <w:rFonts w:ascii="Times New Roman" w:hAnsi="Times New Roman" w:cs="Times New Roman"/>
          <w:sz w:val="28"/>
          <w:szCs w:val="28"/>
        </w:rPr>
        <w:t xml:space="preserve"> в корреспонденции со счетом 0 401 10 139 </w:t>
      </w:r>
      <w:r w:rsidR="000F197F">
        <w:rPr>
          <w:rFonts w:ascii="Times New Roman" w:hAnsi="Times New Roman" w:cs="Times New Roman"/>
          <w:sz w:val="28"/>
          <w:szCs w:val="28"/>
        </w:rPr>
        <w:t>«</w:t>
      </w:r>
      <w:r w:rsidRPr="00B909FF">
        <w:rPr>
          <w:rFonts w:ascii="Times New Roman" w:hAnsi="Times New Roman" w:cs="Times New Roman"/>
          <w:sz w:val="28"/>
          <w:szCs w:val="28"/>
        </w:rPr>
        <w:t>Доходы от возмещений Фондом социального страхования Российской Федерации расходов</w:t>
      </w:r>
      <w:r w:rsidR="000F197F">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divId w:val="593784370"/>
        <w:rPr>
          <w:rFonts w:ascii="Times New Roman" w:hAnsi="Times New Roman" w:cs="Times New Roman"/>
          <w:sz w:val="28"/>
          <w:szCs w:val="28"/>
        </w:rPr>
      </w:pPr>
      <w:r w:rsidRPr="00B909FF">
        <w:rPr>
          <w:rStyle w:val="enumerated"/>
          <w:rFonts w:ascii="Times New Roman" w:hAnsi="Times New Roman" w:cs="Times New Roman"/>
          <w:sz w:val="28"/>
          <w:szCs w:val="28"/>
        </w:rPr>
        <w:t>14.</w:t>
      </w:r>
      <w:r w:rsidR="000F197F">
        <w:rPr>
          <w:rStyle w:val="enumerated"/>
          <w:rFonts w:ascii="Times New Roman" w:hAnsi="Times New Roman" w:cs="Times New Roman"/>
          <w:sz w:val="28"/>
          <w:szCs w:val="28"/>
        </w:rPr>
        <w:t>8</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Отражение в учете приобретенных прав пользования нематериальными активами, если срок их использования менее или равен 12 месяцам и приходятся на 2 разных отчетных года: Дебет Х 401 50 226 Кредит Х 302 26 73Х.</w:t>
      </w:r>
    </w:p>
    <w:p w:rsidR="00D91542" w:rsidRPr="00B909FF" w:rsidRDefault="007304C5" w:rsidP="00B909FF">
      <w:pPr>
        <w:pStyle w:val="a5"/>
        <w:contextualSpacing/>
        <w:divId w:val="496310567"/>
        <w:rPr>
          <w:rFonts w:ascii="Times New Roman" w:hAnsi="Times New Roman" w:cs="Times New Roman"/>
          <w:sz w:val="28"/>
          <w:szCs w:val="28"/>
        </w:rPr>
      </w:pPr>
      <w:r w:rsidRPr="00B909FF">
        <w:rPr>
          <w:rStyle w:val="enumerated"/>
          <w:rFonts w:ascii="Times New Roman" w:hAnsi="Times New Roman" w:cs="Times New Roman"/>
          <w:sz w:val="28"/>
          <w:szCs w:val="28"/>
        </w:rPr>
        <w:t>14.</w:t>
      </w:r>
      <w:r w:rsidR="000F197F">
        <w:rPr>
          <w:rStyle w:val="enumerated"/>
          <w:rFonts w:ascii="Times New Roman" w:hAnsi="Times New Roman" w:cs="Times New Roman"/>
          <w:sz w:val="28"/>
          <w:szCs w:val="28"/>
        </w:rPr>
        <w:t>9</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Учтенные на счете 401 50 расходы относятся на финансовый результат.</w:t>
      </w:r>
    </w:p>
    <w:p w:rsidR="00D91542" w:rsidRPr="00B909FF" w:rsidRDefault="007304C5" w:rsidP="00B909FF">
      <w:pPr>
        <w:pStyle w:val="a5"/>
        <w:contextualSpacing/>
        <w:divId w:val="246546935"/>
        <w:rPr>
          <w:rFonts w:ascii="Times New Roman" w:hAnsi="Times New Roman" w:cs="Times New Roman"/>
          <w:sz w:val="28"/>
          <w:szCs w:val="28"/>
        </w:rPr>
      </w:pPr>
      <w:r w:rsidRPr="00B909FF">
        <w:rPr>
          <w:rStyle w:val="enumerated"/>
          <w:rFonts w:ascii="Times New Roman" w:hAnsi="Times New Roman" w:cs="Times New Roman"/>
          <w:sz w:val="28"/>
          <w:szCs w:val="28"/>
        </w:rPr>
        <w:lastRenderedPageBreak/>
        <w:t>14.1</w:t>
      </w:r>
      <w:r w:rsidR="000F197F">
        <w:rPr>
          <w:rStyle w:val="enumerated"/>
          <w:rFonts w:ascii="Times New Roman" w:hAnsi="Times New Roman" w:cs="Times New Roman"/>
          <w:sz w:val="28"/>
          <w:szCs w:val="28"/>
        </w:rPr>
        <w:t>0</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Ущерб от недостачи имущества на </w:t>
      </w:r>
      <w:proofErr w:type="spellStart"/>
      <w:r w:rsidRPr="00B909FF">
        <w:rPr>
          <w:rFonts w:ascii="Times New Roman" w:hAnsi="Times New Roman" w:cs="Times New Roman"/>
          <w:sz w:val="28"/>
          <w:szCs w:val="28"/>
        </w:rPr>
        <w:t>забалансовых</w:t>
      </w:r>
      <w:proofErr w:type="spellEnd"/>
      <w:r w:rsidRPr="00B909FF">
        <w:rPr>
          <w:rFonts w:ascii="Times New Roman" w:hAnsi="Times New Roman" w:cs="Times New Roman"/>
          <w:sz w:val="28"/>
          <w:szCs w:val="28"/>
        </w:rPr>
        <w:t xml:space="preserve"> счетах отражается с применением счета 209 44 </w:t>
      </w:r>
      <w:r w:rsidR="000F197F">
        <w:rPr>
          <w:rFonts w:ascii="Times New Roman" w:hAnsi="Times New Roman" w:cs="Times New Roman"/>
          <w:sz w:val="28"/>
          <w:szCs w:val="28"/>
        </w:rPr>
        <w:t>«</w:t>
      </w:r>
      <w:r w:rsidRPr="00B909FF">
        <w:rPr>
          <w:rFonts w:ascii="Times New Roman" w:hAnsi="Times New Roman" w:cs="Times New Roman"/>
          <w:sz w:val="28"/>
          <w:szCs w:val="28"/>
        </w:rPr>
        <w:t>Расчеты по доходам от возмещения ущерба имуществу (за исключением страховых возмещений)</w:t>
      </w:r>
      <w:r w:rsidR="000F197F">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divId w:val="1855728145"/>
        <w:rPr>
          <w:rFonts w:ascii="Times New Roman" w:hAnsi="Times New Roman" w:cs="Times New Roman"/>
          <w:sz w:val="28"/>
          <w:szCs w:val="28"/>
        </w:rPr>
      </w:pPr>
      <w:r w:rsidRPr="00B909FF">
        <w:rPr>
          <w:rStyle w:val="enumerated"/>
          <w:rFonts w:ascii="Times New Roman" w:hAnsi="Times New Roman" w:cs="Times New Roman"/>
          <w:sz w:val="28"/>
          <w:szCs w:val="28"/>
        </w:rPr>
        <w:t>14.1</w:t>
      </w:r>
      <w:r w:rsidR="000F197F">
        <w:rPr>
          <w:rStyle w:val="enumerated"/>
          <w:rFonts w:ascii="Times New Roman" w:hAnsi="Times New Roman" w:cs="Times New Roman"/>
          <w:sz w:val="28"/>
          <w:szCs w:val="28"/>
        </w:rPr>
        <w:t>1</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Ущерб от незаконного списания имущества отражается с применением счета 209 44 </w:t>
      </w:r>
      <w:r w:rsidR="000F197F">
        <w:rPr>
          <w:rFonts w:ascii="Times New Roman" w:hAnsi="Times New Roman" w:cs="Times New Roman"/>
          <w:sz w:val="28"/>
          <w:szCs w:val="28"/>
        </w:rPr>
        <w:t>«</w:t>
      </w:r>
      <w:r w:rsidRPr="00B909FF">
        <w:rPr>
          <w:rFonts w:ascii="Times New Roman" w:hAnsi="Times New Roman" w:cs="Times New Roman"/>
          <w:sz w:val="28"/>
          <w:szCs w:val="28"/>
        </w:rPr>
        <w:t>Расчеты по доходам от возмещения ущерба имуществу (за исключением страховых возмещений)</w:t>
      </w:r>
      <w:r w:rsidR="000F197F">
        <w:rPr>
          <w:rFonts w:ascii="Times New Roman" w:hAnsi="Times New Roman" w:cs="Times New Roman"/>
          <w:sz w:val="28"/>
          <w:szCs w:val="28"/>
        </w:rPr>
        <w:t>»</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14.1</w:t>
      </w:r>
      <w:r w:rsidR="000F197F">
        <w:rPr>
          <w:rStyle w:val="enumerated"/>
          <w:rFonts w:ascii="Times New Roman" w:hAnsi="Times New Roman" w:cs="Times New Roman"/>
          <w:sz w:val="28"/>
          <w:szCs w:val="28"/>
        </w:rPr>
        <w:t>2</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Корреспонденции счетов для восстановления в учете дебиторской (кредиторской) задолженности.</w:t>
      </w:r>
    </w:p>
    <w:p w:rsidR="00D91542" w:rsidRPr="00B909FF" w:rsidRDefault="007304C5" w:rsidP="00B909FF">
      <w:pPr>
        <w:pStyle w:val="a5"/>
        <w:contextualSpacing/>
        <w:divId w:val="1932085772"/>
        <w:rPr>
          <w:rFonts w:ascii="Times New Roman" w:hAnsi="Times New Roman" w:cs="Times New Roman"/>
          <w:sz w:val="28"/>
          <w:szCs w:val="28"/>
        </w:rPr>
      </w:pPr>
      <w:r w:rsidRPr="00B909FF">
        <w:rPr>
          <w:rStyle w:val="enumerated"/>
          <w:rFonts w:ascii="Times New Roman" w:hAnsi="Times New Roman" w:cs="Times New Roman"/>
          <w:sz w:val="28"/>
          <w:szCs w:val="28"/>
        </w:rPr>
        <w:t>14.</w:t>
      </w:r>
      <w:r w:rsidR="000F197F">
        <w:rPr>
          <w:rStyle w:val="enumerated"/>
          <w:rFonts w:ascii="Times New Roman" w:hAnsi="Times New Roman" w:cs="Times New Roman"/>
          <w:sz w:val="28"/>
          <w:szCs w:val="28"/>
        </w:rPr>
        <w:t>12</w:t>
      </w:r>
      <w:r w:rsidRPr="00B909FF">
        <w:rPr>
          <w:rStyle w:val="enumerated"/>
          <w:rFonts w:ascii="Times New Roman" w:hAnsi="Times New Roman" w:cs="Times New Roman"/>
          <w:sz w:val="28"/>
          <w:szCs w:val="28"/>
        </w:rPr>
        <w:t>.1.</w:t>
      </w:r>
      <w:r w:rsidRPr="00B909FF">
        <w:rPr>
          <w:rFonts w:ascii="Times New Roman" w:hAnsi="Times New Roman" w:cs="Times New Roman"/>
          <w:sz w:val="28"/>
          <w:szCs w:val="28"/>
        </w:rPr>
        <w:t xml:space="preserve"> Восстановление дебиторской задолженности по расходам, образовавшейся в текущем финансовом году, отражается проводкой с указанием по кредиту счета 0 401 20 273, одновременно отражается уменьшение </w:t>
      </w:r>
      <w:proofErr w:type="spellStart"/>
      <w:r w:rsidRPr="00B909FF">
        <w:rPr>
          <w:rFonts w:ascii="Times New Roman" w:hAnsi="Times New Roman" w:cs="Times New Roman"/>
          <w:sz w:val="28"/>
          <w:szCs w:val="28"/>
        </w:rPr>
        <w:t>забалансового</w:t>
      </w:r>
      <w:proofErr w:type="spellEnd"/>
      <w:r w:rsidRPr="00B909FF">
        <w:rPr>
          <w:rFonts w:ascii="Times New Roman" w:hAnsi="Times New Roman" w:cs="Times New Roman"/>
          <w:sz w:val="28"/>
          <w:szCs w:val="28"/>
        </w:rPr>
        <w:t xml:space="preserve"> счета 04 (при наличии).</w:t>
      </w:r>
    </w:p>
    <w:p w:rsidR="00D91542" w:rsidRPr="00B909FF" w:rsidRDefault="007304C5" w:rsidP="00B909FF">
      <w:pPr>
        <w:pStyle w:val="a5"/>
        <w:contextualSpacing/>
        <w:divId w:val="1159419380"/>
        <w:rPr>
          <w:rFonts w:ascii="Times New Roman" w:hAnsi="Times New Roman" w:cs="Times New Roman"/>
          <w:sz w:val="28"/>
          <w:szCs w:val="28"/>
        </w:rPr>
      </w:pPr>
      <w:r w:rsidRPr="00B909FF">
        <w:rPr>
          <w:rStyle w:val="enumerated"/>
          <w:rFonts w:ascii="Times New Roman" w:hAnsi="Times New Roman" w:cs="Times New Roman"/>
          <w:sz w:val="28"/>
          <w:szCs w:val="28"/>
        </w:rPr>
        <w:t>14.</w:t>
      </w:r>
      <w:r w:rsidR="000F197F">
        <w:rPr>
          <w:rStyle w:val="enumerated"/>
          <w:rFonts w:ascii="Times New Roman" w:hAnsi="Times New Roman" w:cs="Times New Roman"/>
          <w:sz w:val="28"/>
          <w:szCs w:val="28"/>
        </w:rPr>
        <w:t>12</w:t>
      </w:r>
      <w:r w:rsidRPr="00B909FF">
        <w:rPr>
          <w:rStyle w:val="enumerated"/>
          <w:rFonts w:ascii="Times New Roman" w:hAnsi="Times New Roman" w:cs="Times New Roman"/>
          <w:sz w:val="28"/>
          <w:szCs w:val="28"/>
        </w:rPr>
        <w:t>.2.</w:t>
      </w:r>
      <w:r w:rsidRPr="00B909FF">
        <w:rPr>
          <w:rFonts w:ascii="Times New Roman" w:hAnsi="Times New Roman" w:cs="Times New Roman"/>
          <w:sz w:val="28"/>
          <w:szCs w:val="28"/>
        </w:rPr>
        <w:t xml:space="preserve"> Восстановление дебиторской задолженности по расходам, образовавшейся в прошлые годы, отражается проводкой по дебету счета 0 209 34 56Х и кредиту счета 0 401 10 173, одновременно отражается уменьшение </w:t>
      </w:r>
      <w:proofErr w:type="spellStart"/>
      <w:r w:rsidRPr="00B909FF">
        <w:rPr>
          <w:rFonts w:ascii="Times New Roman" w:hAnsi="Times New Roman" w:cs="Times New Roman"/>
          <w:sz w:val="28"/>
          <w:szCs w:val="28"/>
        </w:rPr>
        <w:t>забалансового</w:t>
      </w:r>
      <w:proofErr w:type="spellEnd"/>
      <w:r w:rsidRPr="00B909FF">
        <w:rPr>
          <w:rFonts w:ascii="Times New Roman" w:hAnsi="Times New Roman" w:cs="Times New Roman"/>
          <w:sz w:val="28"/>
          <w:szCs w:val="28"/>
        </w:rPr>
        <w:t xml:space="preserve"> счета 04 (при наличии).</w:t>
      </w:r>
    </w:p>
    <w:p w:rsidR="00D91542" w:rsidRPr="00B909FF" w:rsidRDefault="007304C5" w:rsidP="00B909FF">
      <w:pPr>
        <w:pStyle w:val="a5"/>
        <w:contextualSpacing/>
        <w:divId w:val="409695375"/>
        <w:rPr>
          <w:rFonts w:ascii="Times New Roman" w:hAnsi="Times New Roman" w:cs="Times New Roman"/>
          <w:sz w:val="28"/>
          <w:szCs w:val="28"/>
        </w:rPr>
      </w:pPr>
      <w:r w:rsidRPr="00B909FF">
        <w:rPr>
          <w:rStyle w:val="enumerated"/>
          <w:rFonts w:ascii="Times New Roman" w:hAnsi="Times New Roman" w:cs="Times New Roman"/>
          <w:sz w:val="28"/>
          <w:szCs w:val="28"/>
        </w:rPr>
        <w:t>14.1</w:t>
      </w:r>
      <w:r w:rsidR="000F197F">
        <w:rPr>
          <w:rStyle w:val="enumerated"/>
          <w:rFonts w:ascii="Times New Roman" w:hAnsi="Times New Roman" w:cs="Times New Roman"/>
          <w:sz w:val="28"/>
          <w:szCs w:val="28"/>
        </w:rPr>
        <w:t>2</w:t>
      </w:r>
      <w:r w:rsidRPr="00B909FF">
        <w:rPr>
          <w:rStyle w:val="enumerated"/>
          <w:rFonts w:ascii="Times New Roman" w:hAnsi="Times New Roman" w:cs="Times New Roman"/>
          <w:sz w:val="28"/>
          <w:szCs w:val="28"/>
        </w:rPr>
        <w:t>.3.</w:t>
      </w:r>
      <w:r w:rsidRPr="00B909FF">
        <w:rPr>
          <w:rFonts w:ascii="Times New Roman" w:hAnsi="Times New Roman" w:cs="Times New Roman"/>
          <w:sz w:val="28"/>
          <w:szCs w:val="28"/>
        </w:rPr>
        <w:t xml:space="preserve"> Восстановление дебиторской задолженности по доходам отражается проводкой с указанием по кредиту счета 0 401 10 173, одновременно отражается уменьшение </w:t>
      </w:r>
      <w:proofErr w:type="spellStart"/>
      <w:r w:rsidRPr="00B909FF">
        <w:rPr>
          <w:rFonts w:ascii="Times New Roman" w:hAnsi="Times New Roman" w:cs="Times New Roman"/>
          <w:sz w:val="28"/>
          <w:szCs w:val="28"/>
        </w:rPr>
        <w:t>забалансового</w:t>
      </w:r>
      <w:proofErr w:type="spellEnd"/>
      <w:r w:rsidRPr="00B909FF">
        <w:rPr>
          <w:rFonts w:ascii="Times New Roman" w:hAnsi="Times New Roman" w:cs="Times New Roman"/>
          <w:sz w:val="28"/>
          <w:szCs w:val="28"/>
        </w:rPr>
        <w:t xml:space="preserve"> счета 04 (при наличии).</w:t>
      </w:r>
    </w:p>
    <w:p w:rsidR="00D91542" w:rsidRPr="00B909FF" w:rsidRDefault="007304C5" w:rsidP="00B909FF">
      <w:pPr>
        <w:pStyle w:val="a5"/>
        <w:contextualSpacing/>
        <w:divId w:val="1280407127"/>
        <w:rPr>
          <w:rFonts w:ascii="Times New Roman" w:hAnsi="Times New Roman" w:cs="Times New Roman"/>
          <w:sz w:val="28"/>
          <w:szCs w:val="28"/>
        </w:rPr>
      </w:pPr>
      <w:r w:rsidRPr="00B909FF">
        <w:rPr>
          <w:rStyle w:val="enumerated"/>
          <w:rFonts w:ascii="Times New Roman" w:hAnsi="Times New Roman" w:cs="Times New Roman"/>
          <w:sz w:val="28"/>
          <w:szCs w:val="28"/>
        </w:rPr>
        <w:t>14.1</w:t>
      </w:r>
      <w:r w:rsidR="000F197F">
        <w:rPr>
          <w:rStyle w:val="enumerated"/>
          <w:rFonts w:ascii="Times New Roman" w:hAnsi="Times New Roman" w:cs="Times New Roman"/>
          <w:sz w:val="28"/>
          <w:szCs w:val="28"/>
        </w:rPr>
        <w:t>2</w:t>
      </w:r>
      <w:r w:rsidRPr="00B909FF">
        <w:rPr>
          <w:rStyle w:val="enumerated"/>
          <w:rFonts w:ascii="Times New Roman" w:hAnsi="Times New Roman" w:cs="Times New Roman"/>
          <w:sz w:val="28"/>
          <w:szCs w:val="28"/>
        </w:rPr>
        <w:t>.4.</w:t>
      </w:r>
      <w:r w:rsidRPr="00B909FF">
        <w:rPr>
          <w:rFonts w:ascii="Times New Roman" w:hAnsi="Times New Roman" w:cs="Times New Roman"/>
          <w:sz w:val="28"/>
          <w:szCs w:val="28"/>
        </w:rPr>
        <w:t xml:space="preserve"> Восстановление кредиторской задолженности отражается проводкой с указанием по дебету счета 0 401 10 173, одновременно отражается уменьшение </w:t>
      </w:r>
      <w:proofErr w:type="spellStart"/>
      <w:r w:rsidRPr="00B909FF">
        <w:rPr>
          <w:rFonts w:ascii="Times New Roman" w:hAnsi="Times New Roman" w:cs="Times New Roman"/>
          <w:sz w:val="28"/>
          <w:szCs w:val="28"/>
        </w:rPr>
        <w:t>забалансового</w:t>
      </w:r>
      <w:proofErr w:type="spellEnd"/>
      <w:r w:rsidRPr="00B909FF">
        <w:rPr>
          <w:rFonts w:ascii="Times New Roman" w:hAnsi="Times New Roman" w:cs="Times New Roman"/>
          <w:sz w:val="28"/>
          <w:szCs w:val="28"/>
        </w:rPr>
        <w:t xml:space="preserve"> счета 20 (при наличии).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14.1</w:t>
      </w:r>
      <w:r w:rsidR="000F197F">
        <w:rPr>
          <w:rStyle w:val="enumerated"/>
          <w:rFonts w:ascii="Times New Roman" w:hAnsi="Times New Roman" w:cs="Times New Roman"/>
          <w:sz w:val="28"/>
          <w:szCs w:val="28"/>
        </w:rPr>
        <w:t>3</w:t>
      </w:r>
      <w:r w:rsidRPr="00B909FF">
        <w:rPr>
          <w:rStyle w:val="enumerated"/>
          <w:rFonts w:ascii="Times New Roman" w:hAnsi="Times New Roman" w:cs="Times New Roman"/>
          <w:sz w:val="28"/>
          <w:szCs w:val="28"/>
        </w:rPr>
        <w:t>.</w:t>
      </w:r>
      <w:r w:rsidRPr="00B909FF">
        <w:rPr>
          <w:rFonts w:ascii="Times New Roman" w:hAnsi="Times New Roman" w:cs="Times New Roman"/>
          <w:sz w:val="28"/>
          <w:szCs w:val="28"/>
        </w:rPr>
        <w:t xml:space="preserve"> Корреспонденции счетов для расчетов по выплате социального пособия на погребение, 4-х дополнительных выходных дней по уходу за детьми-инвалидами.</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14.1</w:t>
      </w:r>
      <w:r w:rsidR="000F197F">
        <w:rPr>
          <w:rStyle w:val="enumerated"/>
          <w:rFonts w:ascii="Times New Roman" w:hAnsi="Times New Roman" w:cs="Times New Roman"/>
          <w:sz w:val="28"/>
          <w:szCs w:val="28"/>
        </w:rPr>
        <w:t>3</w:t>
      </w:r>
      <w:r w:rsidRPr="00B909FF">
        <w:rPr>
          <w:rStyle w:val="enumerated"/>
          <w:rFonts w:ascii="Times New Roman" w:hAnsi="Times New Roman" w:cs="Times New Roman"/>
          <w:sz w:val="28"/>
          <w:szCs w:val="28"/>
        </w:rPr>
        <w:t>.1.</w:t>
      </w:r>
      <w:r w:rsidRPr="00B909FF">
        <w:rPr>
          <w:rFonts w:ascii="Times New Roman" w:hAnsi="Times New Roman" w:cs="Times New Roman"/>
          <w:sz w:val="28"/>
          <w:szCs w:val="28"/>
        </w:rPr>
        <w:t xml:space="preserve"> Начисление расходов на оплату социального пособия на погребение и 4-х дополнительных дней по уходу за детьми-инвалидами отражается по дебету счета КРБ 0 303 05 831 и кредиту счетов КРБ 0 302 65 737, КРБ 0 302 66 737.</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14.1</w:t>
      </w:r>
      <w:r w:rsidR="000F197F">
        <w:rPr>
          <w:rStyle w:val="enumerated"/>
          <w:rFonts w:ascii="Times New Roman" w:hAnsi="Times New Roman" w:cs="Times New Roman"/>
          <w:sz w:val="28"/>
          <w:szCs w:val="28"/>
        </w:rPr>
        <w:t>3</w:t>
      </w:r>
      <w:r w:rsidRPr="00B909FF">
        <w:rPr>
          <w:rStyle w:val="enumerated"/>
          <w:rFonts w:ascii="Times New Roman" w:hAnsi="Times New Roman" w:cs="Times New Roman"/>
          <w:sz w:val="28"/>
          <w:szCs w:val="28"/>
        </w:rPr>
        <w:t>.2.</w:t>
      </w:r>
      <w:r w:rsidRPr="00B909FF">
        <w:rPr>
          <w:rFonts w:ascii="Times New Roman" w:hAnsi="Times New Roman" w:cs="Times New Roman"/>
          <w:sz w:val="28"/>
          <w:szCs w:val="28"/>
        </w:rPr>
        <w:t xml:space="preserve"> Начисление страховых взносов с расходов на оплату 4-х дополнительных дней по уходу за детьми-инвалидами отражается по дебету счета КРБ 0 303 05 831 и кредиту счетов КРБ 0 303 ХХ 731.</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14.1</w:t>
      </w:r>
      <w:r w:rsidR="000F197F">
        <w:rPr>
          <w:rStyle w:val="enumerated"/>
          <w:rFonts w:ascii="Times New Roman" w:hAnsi="Times New Roman" w:cs="Times New Roman"/>
          <w:sz w:val="28"/>
          <w:szCs w:val="28"/>
        </w:rPr>
        <w:t>3</w:t>
      </w:r>
      <w:r w:rsidRPr="00B909FF">
        <w:rPr>
          <w:rStyle w:val="enumerated"/>
          <w:rFonts w:ascii="Times New Roman" w:hAnsi="Times New Roman" w:cs="Times New Roman"/>
          <w:sz w:val="28"/>
          <w:szCs w:val="28"/>
        </w:rPr>
        <w:t>.3.</w:t>
      </w:r>
      <w:r w:rsidRPr="00B909FF">
        <w:rPr>
          <w:rFonts w:ascii="Times New Roman" w:hAnsi="Times New Roman" w:cs="Times New Roman"/>
          <w:sz w:val="28"/>
          <w:szCs w:val="28"/>
        </w:rPr>
        <w:t xml:space="preserve"> Начисление задолженности ФСС РФ по возмещению расходов по выплате социального пособия на погребение и 4-х дополнительных дней по уходу за детьми-инвалидами отражается по дебету счета КРБ 0 209 34 561 и кредиту счета КРБ 0 303 05 731.</w:t>
      </w:r>
    </w:p>
    <w:p w:rsidR="00D91542" w:rsidRPr="000F197F" w:rsidRDefault="007304C5" w:rsidP="00B909FF">
      <w:pPr>
        <w:pStyle w:val="2"/>
        <w:contextualSpacing/>
        <w:rPr>
          <w:rFonts w:ascii="Times New Roman" w:eastAsia="Times New Roman" w:hAnsi="Times New Roman" w:cs="Times New Roman"/>
          <w:i w:val="0"/>
          <w:sz w:val="28"/>
          <w:szCs w:val="28"/>
        </w:rPr>
      </w:pPr>
      <w:r w:rsidRPr="000F197F">
        <w:rPr>
          <w:rStyle w:val="enumerated"/>
          <w:rFonts w:ascii="Times New Roman" w:eastAsia="Times New Roman" w:hAnsi="Times New Roman" w:cs="Times New Roman"/>
          <w:i w:val="0"/>
          <w:sz w:val="28"/>
          <w:szCs w:val="28"/>
        </w:rPr>
        <w:t>15.</w:t>
      </w:r>
      <w:r w:rsidRPr="000F197F">
        <w:rPr>
          <w:rFonts w:ascii="Times New Roman" w:eastAsia="Times New Roman" w:hAnsi="Times New Roman" w:cs="Times New Roman"/>
          <w:i w:val="0"/>
          <w:sz w:val="28"/>
          <w:szCs w:val="28"/>
        </w:rPr>
        <w:t xml:space="preserve"> Учет доходов и расходов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15.1.</w:t>
      </w:r>
      <w:r w:rsidRPr="00B909FF">
        <w:rPr>
          <w:rFonts w:ascii="Times New Roman" w:hAnsi="Times New Roman" w:cs="Times New Roman"/>
          <w:sz w:val="28"/>
          <w:szCs w:val="28"/>
        </w:rPr>
        <w:t xml:space="preserve"> Организация раздельного учета по видам доходов (расходов) осуществляется следующим образом: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15.1.1.</w:t>
      </w:r>
      <w:r w:rsidRPr="00B909FF">
        <w:rPr>
          <w:rFonts w:ascii="Times New Roman" w:hAnsi="Times New Roman" w:cs="Times New Roman"/>
          <w:sz w:val="28"/>
          <w:szCs w:val="28"/>
        </w:rPr>
        <w:t xml:space="preserve"> Путем обособления учета средств по источнику финансового обеспечения на уровне 18 разряда номера счета бухгалтерского учета;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15.1.2.</w:t>
      </w:r>
      <w:r w:rsidRPr="00B909FF">
        <w:rPr>
          <w:rFonts w:ascii="Times New Roman" w:hAnsi="Times New Roman" w:cs="Times New Roman"/>
          <w:sz w:val="28"/>
          <w:szCs w:val="28"/>
        </w:rPr>
        <w:t xml:space="preserve"> Путем группировки доходов (расходов) учреждения по экономическому содержанию в разрезе кодов КОСГУ;</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15.1.3.</w:t>
      </w:r>
      <w:r w:rsidRPr="00B909FF">
        <w:rPr>
          <w:rFonts w:ascii="Times New Roman" w:hAnsi="Times New Roman" w:cs="Times New Roman"/>
          <w:sz w:val="28"/>
          <w:szCs w:val="28"/>
        </w:rPr>
        <w:t xml:space="preserve"> Аналитический учет доходов, а также соответствующих им расходов, осуществляется по видам деятельности, определенных Уставом учреждения, путем </w:t>
      </w:r>
      <w:r w:rsidRPr="00B909FF">
        <w:rPr>
          <w:rFonts w:ascii="Times New Roman" w:hAnsi="Times New Roman" w:cs="Times New Roman"/>
          <w:sz w:val="28"/>
          <w:szCs w:val="28"/>
        </w:rPr>
        <w:lastRenderedPageBreak/>
        <w:t xml:space="preserve">отражения соответствующих виду деятельности кодов раздела и подраздела классификации расходов бюджета в 1- 4 разрядах счета </w:t>
      </w:r>
      <w:r w:rsidR="000F197F">
        <w:rPr>
          <w:rStyle w:val="printable"/>
          <w:rFonts w:ascii="Times New Roman" w:hAnsi="Times New Roman" w:cs="Times New Roman"/>
          <w:sz w:val="28"/>
          <w:szCs w:val="28"/>
        </w:rPr>
        <w:t>0705</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15.2.</w:t>
      </w:r>
      <w:r w:rsidRPr="00B909FF">
        <w:rPr>
          <w:rFonts w:ascii="Times New Roman" w:hAnsi="Times New Roman" w:cs="Times New Roman"/>
          <w:sz w:val="28"/>
          <w:szCs w:val="28"/>
        </w:rPr>
        <w:t xml:space="preserve"> По коду вида деятельности 2 </w:t>
      </w:r>
      <w:r w:rsidR="000F197F">
        <w:rPr>
          <w:rFonts w:ascii="Times New Roman" w:hAnsi="Times New Roman" w:cs="Times New Roman"/>
          <w:sz w:val="28"/>
          <w:szCs w:val="28"/>
        </w:rPr>
        <w:t>«</w:t>
      </w:r>
      <w:r w:rsidRPr="00B909FF">
        <w:rPr>
          <w:rFonts w:ascii="Times New Roman" w:hAnsi="Times New Roman" w:cs="Times New Roman"/>
          <w:sz w:val="28"/>
          <w:szCs w:val="28"/>
        </w:rPr>
        <w:t>Приносящая доход деятельность</w:t>
      </w:r>
      <w:r w:rsidR="000F197F">
        <w:rPr>
          <w:rFonts w:ascii="Times New Roman" w:hAnsi="Times New Roman" w:cs="Times New Roman"/>
          <w:sz w:val="28"/>
          <w:szCs w:val="28"/>
        </w:rPr>
        <w:t xml:space="preserve">» </w:t>
      </w:r>
      <w:r w:rsidRPr="00B909FF">
        <w:rPr>
          <w:rFonts w:ascii="Times New Roman" w:hAnsi="Times New Roman" w:cs="Times New Roman"/>
          <w:sz w:val="28"/>
          <w:szCs w:val="28"/>
        </w:rPr>
        <w:t>(КФО 2) отражаются следующие виды доходов, полученные в самостоятельное распоряжение учреждения в денежной или натуральной формах (если иное не оговорено договором, соглашением или иным документом, регулирующим получение такого дохода):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доходы в виде предъявленных неустоек (пеней, штрафов) по условиям гражданско-правовых договоров;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КФО 3;</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суммы выявленных недостач (хищений, потерь) нефинансовых активов;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доходы в размере стоимости материальных запасов, остающихся в распоряжении учреждения по результатам проведения демонтажных, ремонтных работ, работ по </w:t>
      </w:r>
      <w:proofErr w:type="spellStart"/>
      <w:r w:rsidRPr="00B909FF">
        <w:rPr>
          <w:rFonts w:ascii="Times New Roman" w:hAnsi="Times New Roman" w:cs="Times New Roman"/>
          <w:sz w:val="28"/>
          <w:szCs w:val="28"/>
        </w:rPr>
        <w:t>разукомплектации</w:t>
      </w:r>
      <w:proofErr w:type="spellEnd"/>
      <w:r w:rsidRPr="00B909FF">
        <w:rPr>
          <w:rFonts w:ascii="Times New Roman" w:hAnsi="Times New Roman" w:cs="Times New Roman"/>
          <w:sz w:val="28"/>
          <w:szCs w:val="28"/>
        </w:rPr>
        <w:t xml:space="preserve"> объектов нефинансовых активов;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доходы от реализации нефинансовых активов.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15.3.</w:t>
      </w:r>
      <w:r w:rsidRPr="00B909FF">
        <w:rPr>
          <w:rFonts w:ascii="Times New Roman" w:hAnsi="Times New Roman" w:cs="Times New Roman"/>
          <w:sz w:val="28"/>
          <w:szCs w:val="28"/>
        </w:rPr>
        <w:t xml:space="preserve"> Операции по получению от </w:t>
      </w:r>
      <w:r w:rsidR="000F197F">
        <w:rPr>
          <w:rStyle w:val="printable"/>
          <w:rFonts w:ascii="Times New Roman" w:hAnsi="Times New Roman" w:cs="Times New Roman"/>
          <w:sz w:val="28"/>
          <w:szCs w:val="28"/>
        </w:rPr>
        <w:t>М</w:t>
      </w:r>
      <w:r w:rsidR="000F197F" w:rsidRPr="00B909FF">
        <w:rPr>
          <w:rStyle w:val="printable"/>
          <w:rFonts w:ascii="Times New Roman" w:hAnsi="Times New Roman" w:cs="Times New Roman"/>
          <w:sz w:val="28"/>
          <w:szCs w:val="28"/>
        </w:rPr>
        <w:t>инистерств</w:t>
      </w:r>
      <w:r w:rsidR="000F197F">
        <w:rPr>
          <w:rStyle w:val="printable"/>
          <w:rFonts w:ascii="Times New Roman" w:hAnsi="Times New Roman" w:cs="Times New Roman"/>
          <w:sz w:val="28"/>
          <w:szCs w:val="28"/>
        </w:rPr>
        <w:t>а</w:t>
      </w:r>
      <w:r w:rsidR="000F197F" w:rsidRPr="00B909FF">
        <w:rPr>
          <w:rStyle w:val="printable"/>
          <w:rFonts w:ascii="Times New Roman" w:hAnsi="Times New Roman" w:cs="Times New Roman"/>
          <w:sz w:val="28"/>
          <w:szCs w:val="28"/>
        </w:rPr>
        <w:t xml:space="preserve"> по чрезвычайным ситуациям </w:t>
      </w:r>
      <w:r w:rsidR="000F197F">
        <w:rPr>
          <w:rStyle w:val="printable"/>
          <w:rFonts w:ascii="Times New Roman" w:hAnsi="Times New Roman" w:cs="Times New Roman"/>
          <w:sz w:val="28"/>
          <w:szCs w:val="28"/>
        </w:rPr>
        <w:t>К</w:t>
      </w:r>
      <w:r w:rsidR="000F197F" w:rsidRPr="00B909FF">
        <w:rPr>
          <w:rStyle w:val="printable"/>
          <w:rFonts w:ascii="Times New Roman" w:hAnsi="Times New Roman" w:cs="Times New Roman"/>
          <w:sz w:val="28"/>
          <w:szCs w:val="28"/>
        </w:rPr>
        <w:t>амчатского края</w:t>
      </w:r>
      <w:r w:rsidR="000F197F" w:rsidRPr="00B909FF">
        <w:rPr>
          <w:rFonts w:ascii="Times New Roman" w:hAnsi="Times New Roman" w:cs="Times New Roman"/>
          <w:sz w:val="28"/>
          <w:szCs w:val="28"/>
        </w:rPr>
        <w:t xml:space="preserve"> </w:t>
      </w:r>
      <w:r w:rsidRPr="00B909FF">
        <w:rPr>
          <w:rFonts w:ascii="Times New Roman" w:hAnsi="Times New Roman" w:cs="Times New Roman"/>
          <w:sz w:val="28"/>
          <w:szCs w:val="28"/>
        </w:rPr>
        <w:t xml:space="preserve">любых объектов имущества отражаются по коду вида деятельности </w:t>
      </w:r>
      <w:r w:rsidR="000F197F">
        <w:rPr>
          <w:rFonts w:ascii="Times New Roman" w:hAnsi="Times New Roman" w:cs="Times New Roman"/>
          <w:sz w:val="28"/>
          <w:szCs w:val="28"/>
        </w:rPr>
        <w:t>«</w:t>
      </w:r>
      <w:r w:rsidRPr="00B909FF">
        <w:rPr>
          <w:rFonts w:ascii="Times New Roman" w:hAnsi="Times New Roman" w:cs="Times New Roman"/>
          <w:sz w:val="28"/>
          <w:szCs w:val="28"/>
        </w:rPr>
        <w:t>Субсидии на выполнение государственного (муниципального) задания</w:t>
      </w:r>
      <w:r w:rsidR="000F197F">
        <w:rPr>
          <w:rFonts w:ascii="Times New Roman" w:hAnsi="Times New Roman" w:cs="Times New Roman"/>
          <w:sz w:val="28"/>
          <w:szCs w:val="28"/>
        </w:rPr>
        <w:t>»</w:t>
      </w:r>
      <w:r w:rsidRPr="00B909FF">
        <w:rPr>
          <w:rFonts w:ascii="Times New Roman" w:hAnsi="Times New Roman" w:cs="Times New Roman"/>
          <w:sz w:val="28"/>
          <w:szCs w:val="28"/>
        </w:rPr>
        <w:t xml:space="preserve"> (КФО 4).</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15.4.</w:t>
      </w:r>
      <w:r w:rsidRPr="00B909FF">
        <w:rPr>
          <w:rFonts w:ascii="Times New Roman" w:hAnsi="Times New Roman" w:cs="Times New Roman"/>
          <w:sz w:val="28"/>
          <w:szCs w:val="28"/>
        </w:rPr>
        <w:t xml:space="preserve"> Особенности признания в бухгалтерском учете некоторых доходов на счете 0 401 10 000 </w:t>
      </w:r>
      <w:r w:rsidR="000F197F">
        <w:rPr>
          <w:rFonts w:ascii="Times New Roman" w:hAnsi="Times New Roman" w:cs="Times New Roman"/>
          <w:sz w:val="28"/>
          <w:szCs w:val="28"/>
        </w:rPr>
        <w:t>«</w:t>
      </w:r>
      <w:r w:rsidRPr="00B909FF">
        <w:rPr>
          <w:rFonts w:ascii="Times New Roman" w:hAnsi="Times New Roman" w:cs="Times New Roman"/>
          <w:sz w:val="28"/>
          <w:szCs w:val="28"/>
        </w:rPr>
        <w:t>Доходы текущего финансового года</w:t>
      </w:r>
      <w:r w:rsidR="000F197F">
        <w:rPr>
          <w:rFonts w:ascii="Times New Roman" w:hAnsi="Times New Roman" w:cs="Times New Roman"/>
          <w:sz w:val="28"/>
          <w:szCs w:val="28"/>
        </w:rPr>
        <w:t>»</w:t>
      </w:r>
      <w:r w:rsidRPr="00B909FF">
        <w:rPr>
          <w:rFonts w:ascii="Times New Roman" w:hAnsi="Times New Roman" w:cs="Times New Roman"/>
          <w:sz w:val="28"/>
          <w:szCs w:val="28"/>
        </w:rPr>
        <w:t xml:space="preserve"> устанавливаются следующие:</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15.5.</w:t>
      </w:r>
      <w:r w:rsidRPr="00B909FF">
        <w:rPr>
          <w:rFonts w:ascii="Times New Roman" w:hAnsi="Times New Roman" w:cs="Times New Roman"/>
          <w:sz w:val="28"/>
          <w:szCs w:val="28"/>
        </w:rPr>
        <w:t xml:space="preserve"> В составе доходов будущих периодов на счете 0 401 40 000 </w:t>
      </w:r>
      <w:r w:rsidR="000F197F">
        <w:rPr>
          <w:rFonts w:ascii="Times New Roman" w:hAnsi="Times New Roman" w:cs="Times New Roman"/>
          <w:sz w:val="28"/>
          <w:szCs w:val="28"/>
        </w:rPr>
        <w:t>«</w:t>
      </w:r>
      <w:r w:rsidRPr="00B909FF">
        <w:rPr>
          <w:rFonts w:ascii="Times New Roman" w:hAnsi="Times New Roman" w:cs="Times New Roman"/>
          <w:sz w:val="28"/>
          <w:szCs w:val="28"/>
        </w:rPr>
        <w:t>Доходы будущих периодов</w:t>
      </w:r>
      <w:r w:rsidR="000F197F">
        <w:rPr>
          <w:rFonts w:ascii="Times New Roman" w:hAnsi="Times New Roman" w:cs="Times New Roman"/>
          <w:sz w:val="28"/>
          <w:szCs w:val="28"/>
        </w:rPr>
        <w:t>»</w:t>
      </w:r>
      <w:r w:rsidRPr="00B909FF">
        <w:rPr>
          <w:rFonts w:ascii="Times New Roman" w:hAnsi="Times New Roman" w:cs="Times New Roman"/>
          <w:sz w:val="28"/>
          <w:szCs w:val="28"/>
        </w:rPr>
        <w:t xml:space="preserve"> учитываются:</w:t>
      </w:r>
    </w:p>
    <w:p w:rsidR="00D91542" w:rsidRPr="00B909FF" w:rsidRDefault="007304C5" w:rsidP="00B909FF">
      <w:pPr>
        <w:pStyle w:val="a5"/>
        <w:contextualSpacing/>
        <w:divId w:val="401761619"/>
        <w:rPr>
          <w:rFonts w:ascii="Times New Roman" w:hAnsi="Times New Roman" w:cs="Times New Roman"/>
          <w:sz w:val="28"/>
          <w:szCs w:val="28"/>
        </w:rPr>
      </w:pPr>
      <w:r w:rsidRPr="00B909FF">
        <w:rPr>
          <w:rFonts w:ascii="Times New Roman" w:hAnsi="Times New Roman" w:cs="Times New Roman"/>
          <w:sz w:val="28"/>
          <w:szCs w:val="28"/>
        </w:rPr>
        <w:t xml:space="preserve">- доходы по договорам (соглашениям) о предоставлении </w:t>
      </w:r>
      <w:r w:rsidR="000F197F">
        <w:rPr>
          <w:rFonts w:ascii="Times New Roman" w:hAnsi="Times New Roman" w:cs="Times New Roman"/>
          <w:sz w:val="28"/>
          <w:szCs w:val="28"/>
        </w:rPr>
        <w:t>субсидии на выполнение государственного задания на плановый период</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15.6.</w:t>
      </w:r>
      <w:r w:rsidRPr="00B909FF">
        <w:rPr>
          <w:rFonts w:ascii="Times New Roman" w:hAnsi="Times New Roman" w:cs="Times New Roman"/>
          <w:sz w:val="28"/>
          <w:szCs w:val="28"/>
        </w:rPr>
        <w:t xml:space="preserve"> В составе расходов будущих периодов на счете 0 401 50 000 </w:t>
      </w:r>
      <w:r w:rsidR="00A13792">
        <w:rPr>
          <w:rFonts w:ascii="Times New Roman" w:hAnsi="Times New Roman" w:cs="Times New Roman"/>
          <w:sz w:val="28"/>
          <w:szCs w:val="28"/>
        </w:rPr>
        <w:t>«</w:t>
      </w:r>
      <w:r w:rsidRPr="00B909FF">
        <w:rPr>
          <w:rFonts w:ascii="Times New Roman" w:hAnsi="Times New Roman" w:cs="Times New Roman"/>
          <w:sz w:val="28"/>
          <w:szCs w:val="28"/>
        </w:rPr>
        <w:t>Расходы будущих периодов</w:t>
      </w:r>
      <w:r w:rsidR="00A13792">
        <w:rPr>
          <w:rFonts w:ascii="Times New Roman" w:hAnsi="Times New Roman" w:cs="Times New Roman"/>
          <w:sz w:val="28"/>
          <w:szCs w:val="28"/>
        </w:rPr>
        <w:t>»</w:t>
      </w:r>
      <w:r w:rsidRPr="00B909FF">
        <w:rPr>
          <w:rFonts w:ascii="Times New Roman" w:hAnsi="Times New Roman" w:cs="Times New Roman"/>
          <w:sz w:val="28"/>
          <w:szCs w:val="28"/>
        </w:rPr>
        <w:t xml:space="preserve"> отражаются расходы, связанные:</w:t>
      </w:r>
    </w:p>
    <w:p w:rsidR="00D91542" w:rsidRPr="00B909FF" w:rsidRDefault="007304C5" w:rsidP="00B909FF">
      <w:pPr>
        <w:pStyle w:val="a5"/>
        <w:contextualSpacing/>
        <w:divId w:val="1404571314"/>
        <w:rPr>
          <w:rFonts w:ascii="Times New Roman" w:hAnsi="Times New Roman" w:cs="Times New Roman"/>
          <w:sz w:val="28"/>
          <w:szCs w:val="28"/>
        </w:rPr>
      </w:pPr>
      <w:r w:rsidRPr="00B909FF">
        <w:rPr>
          <w:rFonts w:ascii="Times New Roman" w:hAnsi="Times New Roman" w:cs="Times New Roman"/>
          <w:sz w:val="28"/>
          <w:szCs w:val="28"/>
        </w:rPr>
        <w:t>- с выплатой по ежегодному оплачиваемому отпуску, за неотработанные дни отпуска;</w:t>
      </w:r>
    </w:p>
    <w:p w:rsidR="00D91542" w:rsidRPr="00B909FF" w:rsidRDefault="007304C5" w:rsidP="00B909FF">
      <w:pPr>
        <w:pStyle w:val="a5"/>
        <w:contextualSpacing/>
        <w:divId w:val="1344163152"/>
        <w:rPr>
          <w:rFonts w:ascii="Times New Roman" w:hAnsi="Times New Roman" w:cs="Times New Roman"/>
          <w:sz w:val="28"/>
          <w:szCs w:val="28"/>
        </w:rPr>
      </w:pPr>
      <w:r w:rsidRPr="00B909FF">
        <w:rPr>
          <w:rFonts w:ascii="Times New Roman" w:hAnsi="Times New Roman" w:cs="Times New Roman"/>
          <w:sz w:val="28"/>
          <w:szCs w:val="28"/>
        </w:rPr>
        <w:t>Расходы будущих периодов подлежат отнесению на финансовый результат текущего финансового года ежемесячно.</w:t>
      </w:r>
    </w:p>
    <w:p w:rsidR="00D91542" w:rsidRPr="00B909FF" w:rsidRDefault="007304C5" w:rsidP="00B909FF">
      <w:pPr>
        <w:pStyle w:val="a5"/>
        <w:contextualSpacing/>
        <w:divId w:val="342753907"/>
        <w:rPr>
          <w:rFonts w:ascii="Times New Roman" w:hAnsi="Times New Roman" w:cs="Times New Roman"/>
          <w:sz w:val="28"/>
          <w:szCs w:val="28"/>
        </w:rPr>
      </w:pPr>
      <w:r w:rsidRPr="00B909FF">
        <w:rPr>
          <w:rFonts w:ascii="Times New Roman" w:hAnsi="Times New Roman" w:cs="Times New Roman"/>
          <w:sz w:val="28"/>
          <w:szCs w:val="28"/>
        </w:rPr>
        <w:t>Расходы будущих периодов подлежат отнесению на финансовый результат текущего финансового года равномерно.</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15.7.</w:t>
      </w:r>
      <w:r w:rsidRPr="00B909FF">
        <w:rPr>
          <w:rFonts w:ascii="Times New Roman" w:hAnsi="Times New Roman" w:cs="Times New Roman"/>
          <w:sz w:val="28"/>
          <w:szCs w:val="28"/>
        </w:rPr>
        <w:t xml:space="preserve"> Устанавливаются следующие особенности признания расходов будущих периодов расходами текущего финансового года:</w:t>
      </w:r>
    </w:p>
    <w:p w:rsidR="00D91542" w:rsidRPr="00B909FF" w:rsidRDefault="007304C5" w:rsidP="00B909FF">
      <w:pPr>
        <w:pStyle w:val="a5"/>
        <w:contextualSpacing/>
        <w:divId w:val="1846434606"/>
        <w:rPr>
          <w:rFonts w:ascii="Times New Roman" w:hAnsi="Times New Roman" w:cs="Times New Roman"/>
          <w:sz w:val="28"/>
          <w:szCs w:val="28"/>
        </w:rPr>
      </w:pPr>
      <w:r w:rsidRPr="00B909FF">
        <w:rPr>
          <w:rStyle w:val="enumerated"/>
          <w:rFonts w:ascii="Times New Roman" w:hAnsi="Times New Roman" w:cs="Times New Roman"/>
          <w:sz w:val="28"/>
          <w:szCs w:val="28"/>
        </w:rPr>
        <w:t>15.7.1.</w:t>
      </w:r>
      <w:r w:rsidRPr="00B909FF">
        <w:rPr>
          <w:rFonts w:ascii="Times New Roman" w:hAnsi="Times New Roman" w:cs="Times New Roman"/>
          <w:sz w:val="28"/>
          <w:szCs w:val="28"/>
        </w:rPr>
        <w:t xml:space="preserve"> Стоимость подписки на периодические (справочные) издания по мере поступления таких изданий относится на основании документа, подтверждающего их получение, а расходы текущего финансового года.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Поступившие издания не учитываются в составе прочих материальных запасов.</w:t>
      </w:r>
    </w:p>
    <w:p w:rsidR="00D91542" w:rsidRPr="00B909FF" w:rsidRDefault="007304C5" w:rsidP="00B909FF">
      <w:pPr>
        <w:pStyle w:val="a5"/>
        <w:contextualSpacing/>
        <w:divId w:val="628433015"/>
        <w:rPr>
          <w:rFonts w:ascii="Times New Roman" w:hAnsi="Times New Roman" w:cs="Times New Roman"/>
          <w:sz w:val="28"/>
          <w:szCs w:val="28"/>
        </w:rPr>
      </w:pPr>
      <w:r w:rsidRPr="00B909FF">
        <w:rPr>
          <w:rStyle w:val="enumerated"/>
          <w:rFonts w:ascii="Times New Roman" w:hAnsi="Times New Roman" w:cs="Times New Roman"/>
          <w:sz w:val="28"/>
          <w:szCs w:val="28"/>
        </w:rPr>
        <w:t>15.7.2.</w:t>
      </w:r>
      <w:r w:rsidRPr="00B909FF">
        <w:rPr>
          <w:rFonts w:ascii="Times New Roman" w:hAnsi="Times New Roman" w:cs="Times New Roman"/>
          <w:sz w:val="28"/>
          <w:szCs w:val="28"/>
        </w:rPr>
        <w:t xml:space="preserve">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D91542" w:rsidRPr="00B909FF" w:rsidRDefault="007304C5" w:rsidP="00B909FF">
      <w:pPr>
        <w:pStyle w:val="a5"/>
        <w:contextualSpacing/>
        <w:divId w:val="140736272"/>
        <w:rPr>
          <w:rFonts w:ascii="Times New Roman" w:hAnsi="Times New Roman" w:cs="Times New Roman"/>
          <w:sz w:val="28"/>
          <w:szCs w:val="28"/>
        </w:rPr>
      </w:pPr>
      <w:r w:rsidRPr="00B909FF">
        <w:rPr>
          <w:rStyle w:val="enumerated"/>
          <w:rFonts w:ascii="Times New Roman" w:hAnsi="Times New Roman" w:cs="Times New Roman"/>
          <w:sz w:val="28"/>
          <w:szCs w:val="28"/>
        </w:rPr>
        <w:t>15.8.</w:t>
      </w:r>
      <w:r w:rsidRPr="00B909FF">
        <w:rPr>
          <w:rFonts w:ascii="Times New Roman" w:hAnsi="Times New Roman" w:cs="Times New Roman"/>
          <w:sz w:val="28"/>
          <w:szCs w:val="28"/>
        </w:rPr>
        <w:t xml:space="preserve"> Ранее учтенные на счете 401 40 доходы будущих периодов при досрочном расторжении, изменении условий договора отражаются на сумму уменьшения бухгалтерской записью Дебет Х 401 40 ХХХ Кредит Х 205 ХХ 66Х.</w:t>
      </w:r>
    </w:p>
    <w:p w:rsidR="00D91542" w:rsidRPr="00B909FF" w:rsidRDefault="007304C5" w:rsidP="00B909FF">
      <w:pPr>
        <w:pStyle w:val="a5"/>
        <w:contextualSpacing/>
        <w:divId w:val="1002708590"/>
        <w:rPr>
          <w:rFonts w:ascii="Times New Roman" w:hAnsi="Times New Roman" w:cs="Times New Roman"/>
          <w:sz w:val="28"/>
          <w:szCs w:val="28"/>
        </w:rPr>
      </w:pPr>
      <w:r w:rsidRPr="00B909FF">
        <w:rPr>
          <w:rStyle w:val="enumerated"/>
          <w:rFonts w:ascii="Times New Roman" w:hAnsi="Times New Roman" w:cs="Times New Roman"/>
          <w:sz w:val="28"/>
          <w:szCs w:val="28"/>
        </w:rPr>
        <w:lastRenderedPageBreak/>
        <w:t>15.9.</w:t>
      </w:r>
      <w:r w:rsidRPr="00B909FF">
        <w:rPr>
          <w:rFonts w:ascii="Times New Roman" w:hAnsi="Times New Roman" w:cs="Times New Roman"/>
          <w:sz w:val="28"/>
          <w:szCs w:val="28"/>
        </w:rPr>
        <w:t xml:space="preserve"> Уменьшение доходов по услугам (работам), по которым ранее были подписаны акты с контрагентом, на основании решения суда или в досудебном порядке отражается бухгалтерской записью Дебет 2 401 10 131 Кредит 2 205 31 66Х.</w:t>
      </w:r>
    </w:p>
    <w:p w:rsidR="00D91542" w:rsidRPr="00B909FF" w:rsidRDefault="007304C5" w:rsidP="00B909FF">
      <w:pPr>
        <w:pStyle w:val="a5"/>
        <w:contextualSpacing/>
        <w:divId w:val="1853178260"/>
        <w:rPr>
          <w:rFonts w:ascii="Times New Roman" w:hAnsi="Times New Roman" w:cs="Times New Roman"/>
          <w:sz w:val="28"/>
          <w:szCs w:val="28"/>
        </w:rPr>
      </w:pPr>
      <w:r w:rsidRPr="00B909FF">
        <w:rPr>
          <w:rStyle w:val="enumerated"/>
          <w:rFonts w:ascii="Times New Roman" w:hAnsi="Times New Roman" w:cs="Times New Roman"/>
          <w:sz w:val="28"/>
          <w:szCs w:val="28"/>
        </w:rPr>
        <w:t>15.10.</w:t>
      </w:r>
      <w:r w:rsidRPr="00B909FF">
        <w:rPr>
          <w:rFonts w:ascii="Times New Roman" w:hAnsi="Times New Roman" w:cs="Times New Roman"/>
          <w:sz w:val="28"/>
          <w:szCs w:val="28"/>
        </w:rPr>
        <w:t xml:space="preserve"> Если доходы от выполнения работ (оказания услуг) были учтены учреждением на счете 401 40 и работы были выполнены (услуги оказаны) досрочно, то доходы признаются на счете 401 10 датой подписания акта.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15.11.</w:t>
      </w:r>
      <w:r w:rsidRPr="00B909FF">
        <w:rPr>
          <w:rFonts w:ascii="Times New Roman" w:hAnsi="Times New Roman" w:cs="Times New Roman"/>
          <w:sz w:val="28"/>
          <w:szCs w:val="28"/>
        </w:rPr>
        <w:t xml:space="preserve"> Устанавливаются следующие особенности признания доходов будущих периодов доходами текущего финансового года:</w:t>
      </w:r>
    </w:p>
    <w:p w:rsidR="00D91542" w:rsidRPr="00A13792" w:rsidRDefault="007304C5" w:rsidP="00B909FF">
      <w:pPr>
        <w:pStyle w:val="2"/>
        <w:contextualSpacing/>
        <w:rPr>
          <w:rFonts w:ascii="Times New Roman" w:eastAsia="Times New Roman" w:hAnsi="Times New Roman" w:cs="Times New Roman"/>
          <w:i w:val="0"/>
          <w:sz w:val="28"/>
          <w:szCs w:val="28"/>
        </w:rPr>
      </w:pPr>
      <w:r w:rsidRPr="00A13792">
        <w:rPr>
          <w:rStyle w:val="enumerated"/>
          <w:rFonts w:ascii="Times New Roman" w:eastAsia="Times New Roman" w:hAnsi="Times New Roman" w:cs="Times New Roman"/>
          <w:i w:val="0"/>
          <w:sz w:val="28"/>
          <w:szCs w:val="28"/>
        </w:rPr>
        <w:t>16.</w:t>
      </w:r>
      <w:r w:rsidRPr="00A13792">
        <w:rPr>
          <w:rFonts w:ascii="Times New Roman" w:eastAsia="Times New Roman" w:hAnsi="Times New Roman" w:cs="Times New Roman"/>
          <w:i w:val="0"/>
          <w:sz w:val="28"/>
          <w:szCs w:val="28"/>
        </w:rPr>
        <w:t xml:space="preserve"> Резервы предстоящих расходов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Формирование и отражение в бухгалтерском учете резервов предстоящих расходов производится по следующим правилам: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16.1.</w:t>
      </w:r>
      <w:r w:rsidRPr="00B909FF">
        <w:rPr>
          <w:rFonts w:ascii="Times New Roman" w:hAnsi="Times New Roman" w:cs="Times New Roman"/>
          <w:sz w:val="28"/>
          <w:szCs w:val="28"/>
        </w:rPr>
        <w:t xml:space="preserve"> Устанавливаются следующие единицы бухгалтерского учета по каждому виду резерва: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16.2.</w:t>
      </w:r>
      <w:r w:rsidRPr="00B909FF">
        <w:rPr>
          <w:rFonts w:ascii="Times New Roman" w:hAnsi="Times New Roman" w:cs="Times New Roman"/>
          <w:sz w:val="28"/>
          <w:szCs w:val="28"/>
        </w:rPr>
        <w:t xml:space="preserve"> Признание резервов осуществляется в оценочном значении. Метод расчета суммовых величин каждого резерва определяется соответствующими </w:t>
      </w:r>
      <w:hyperlink r:id="rId70" w:anchor="/document/77847277/entry/0" w:tgtFrame="_blank" w:tooltip="Открыть документ в системе Гарант" w:history="1">
        <w:r w:rsidRPr="00B909FF">
          <w:rPr>
            <w:rStyle w:val="a3"/>
            <w:rFonts w:ascii="Times New Roman" w:hAnsi="Times New Roman" w:cs="Times New Roman"/>
            <w:sz w:val="28"/>
            <w:szCs w:val="28"/>
          </w:rPr>
          <w:t>федеральными стандартами бухгалтерского учета государственных финансов</w:t>
        </w:r>
      </w:hyperlink>
      <w:r w:rsidRPr="00B909FF">
        <w:rPr>
          <w:rFonts w:ascii="Times New Roman" w:hAnsi="Times New Roman" w:cs="Times New Roman"/>
          <w:sz w:val="28"/>
          <w:szCs w:val="28"/>
        </w:rPr>
        <w:t xml:space="preserve"> и Методическими рекомендациями, доведенных письмами Минфина России, к ним. А в случае их отсутствия устанавливается </w:t>
      </w:r>
      <w:r w:rsidR="00D54178">
        <w:rPr>
          <w:rFonts w:ascii="Times New Roman" w:hAnsi="Times New Roman" w:cs="Times New Roman"/>
          <w:sz w:val="28"/>
          <w:szCs w:val="28"/>
        </w:rPr>
        <w:t>«</w:t>
      </w:r>
      <w:r w:rsidRPr="00B909FF">
        <w:rPr>
          <w:rFonts w:ascii="Times New Roman" w:hAnsi="Times New Roman" w:cs="Times New Roman"/>
          <w:sz w:val="28"/>
          <w:szCs w:val="28"/>
        </w:rPr>
        <w:t>Порядком формирования и использования резервов предстоящих расходов</w:t>
      </w:r>
      <w:r w:rsidR="00D54178">
        <w:rPr>
          <w:rFonts w:ascii="Times New Roman" w:hAnsi="Times New Roman" w:cs="Times New Roman"/>
          <w:sz w:val="28"/>
          <w:szCs w:val="28"/>
        </w:rPr>
        <w:t xml:space="preserve">» </w:t>
      </w:r>
      <w:r w:rsidRPr="00B909FF">
        <w:rPr>
          <w:rFonts w:ascii="Times New Roman" w:hAnsi="Times New Roman" w:cs="Times New Roman"/>
          <w:sz w:val="28"/>
          <w:szCs w:val="28"/>
        </w:rPr>
        <w:t>(</w:t>
      </w:r>
      <w:hyperlink r:id="rId71" w:tooltip="Перейти на страницу в интернет" w:history="1">
        <w:r w:rsidRPr="00B909FF">
          <w:rPr>
            <w:rStyle w:val="a3"/>
            <w:rFonts w:ascii="Times New Roman" w:hAnsi="Times New Roman" w:cs="Times New Roman"/>
            <w:sz w:val="28"/>
            <w:szCs w:val="28"/>
          </w:rPr>
          <w:t>Приложение</w:t>
        </w:r>
      </w:hyperlink>
      <w:r w:rsidRPr="00B909FF">
        <w:rPr>
          <w:rFonts w:ascii="Times New Roman" w:hAnsi="Times New Roman" w:cs="Times New Roman"/>
          <w:sz w:val="28"/>
          <w:szCs w:val="28"/>
        </w:rPr>
        <w:t xml:space="preserve"> N </w:t>
      </w:r>
      <w:r w:rsidRPr="00B909FF">
        <w:rPr>
          <w:rStyle w:val="printable"/>
          <w:rFonts w:ascii="Times New Roman" w:hAnsi="Times New Roman" w:cs="Times New Roman"/>
          <w:sz w:val="28"/>
          <w:szCs w:val="28"/>
        </w:rPr>
        <w:t>4</w:t>
      </w:r>
      <w:r w:rsidRPr="00B909FF">
        <w:rPr>
          <w:rFonts w:ascii="Times New Roman" w:hAnsi="Times New Roman" w:cs="Times New Roman"/>
          <w:sz w:val="28"/>
          <w:szCs w:val="28"/>
        </w:rPr>
        <w:t>).</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16.3.</w:t>
      </w:r>
      <w:r w:rsidRPr="00B909FF">
        <w:rPr>
          <w:rFonts w:ascii="Times New Roman" w:hAnsi="Times New Roman" w:cs="Times New Roman"/>
          <w:sz w:val="28"/>
          <w:szCs w:val="28"/>
        </w:rPr>
        <w:t xml:space="preserve"> Суммы резерва по претензиям и искам признаются в бухгалтерском учете с учетом экспертного мнения</w:t>
      </w:r>
      <w:r w:rsidR="00A13792">
        <w:rPr>
          <w:rStyle w:val="printable"/>
          <w:rFonts w:ascii="Times New Roman" w:hAnsi="Times New Roman" w:cs="Times New Roman"/>
          <w:sz w:val="28"/>
          <w:szCs w:val="28"/>
        </w:rPr>
        <w:t>.</w:t>
      </w:r>
    </w:p>
    <w:p w:rsidR="00D91542" w:rsidRPr="00A13792" w:rsidRDefault="007304C5" w:rsidP="00B909FF">
      <w:pPr>
        <w:pStyle w:val="2"/>
        <w:contextualSpacing/>
        <w:rPr>
          <w:rFonts w:ascii="Times New Roman" w:eastAsia="Times New Roman" w:hAnsi="Times New Roman" w:cs="Times New Roman"/>
          <w:i w:val="0"/>
          <w:sz w:val="28"/>
          <w:szCs w:val="28"/>
        </w:rPr>
      </w:pPr>
      <w:r w:rsidRPr="00A13792">
        <w:rPr>
          <w:rStyle w:val="enumerated"/>
          <w:rFonts w:ascii="Times New Roman" w:eastAsia="Times New Roman" w:hAnsi="Times New Roman" w:cs="Times New Roman"/>
          <w:i w:val="0"/>
          <w:sz w:val="28"/>
          <w:szCs w:val="28"/>
        </w:rPr>
        <w:t>17.</w:t>
      </w:r>
      <w:r w:rsidRPr="00A13792">
        <w:rPr>
          <w:rFonts w:ascii="Times New Roman" w:eastAsia="Times New Roman" w:hAnsi="Times New Roman" w:cs="Times New Roman"/>
          <w:i w:val="0"/>
          <w:sz w:val="28"/>
          <w:szCs w:val="28"/>
        </w:rPr>
        <w:t xml:space="preserve"> Санкционирование расходов</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17.1.</w:t>
      </w:r>
      <w:r w:rsidRPr="00B909FF">
        <w:rPr>
          <w:rFonts w:ascii="Times New Roman" w:hAnsi="Times New Roman" w:cs="Times New Roman"/>
          <w:sz w:val="28"/>
          <w:szCs w:val="28"/>
        </w:rPr>
        <w:t xml:space="preserve"> Учет принятых обязательств и денежных обязательств осуществляется на основании следующих документов, подтверждающих их принятие: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8"/>
        <w:gridCol w:w="4839"/>
        <w:gridCol w:w="4854"/>
      </w:tblGrid>
      <w:tr w:rsidR="00D91542" w:rsidRPr="00B909FF" w:rsidTr="00A13792">
        <w:trPr>
          <w:divId w:val="1048189069"/>
          <w:tblCellSpacing w:w="15" w:type="dxa"/>
        </w:trPr>
        <w:tc>
          <w:tcPr>
            <w:tcW w:w="543"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N п/п</w:t>
            </w:r>
          </w:p>
        </w:tc>
        <w:tc>
          <w:tcPr>
            <w:tcW w:w="4406"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Документ, на основании которого возникает обязательство</w:t>
            </w:r>
          </w:p>
        </w:tc>
        <w:tc>
          <w:tcPr>
            <w:tcW w:w="4406"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Документ, подтверждающий возникновение денежного обязательства</w:t>
            </w:r>
          </w:p>
        </w:tc>
      </w:tr>
      <w:tr w:rsidR="00D91542" w:rsidRPr="00B909FF" w:rsidTr="00A13792">
        <w:trPr>
          <w:divId w:val="1048189069"/>
          <w:tblCellSpacing w:w="15" w:type="dxa"/>
        </w:trPr>
        <w:tc>
          <w:tcPr>
            <w:tcW w:w="543"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1.</w:t>
            </w:r>
          </w:p>
        </w:tc>
        <w:tc>
          <w:tcPr>
            <w:tcW w:w="4406"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Контракт (договор) на поставку товаров, выполнение работ, оказание услуг</w:t>
            </w:r>
          </w:p>
        </w:tc>
        <w:tc>
          <w:tcPr>
            <w:tcW w:w="4406"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Акт выполненных работ</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Акт об оказании услуг</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Акт приема-передачи</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Контракт (в случае осуществления авансовых платежей в соответствии с условиями контракта, внесение арендной платы)</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Справка-расчет или иной документ, являющийся основанием для оплаты неустойки</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Счет</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Счет-фактура</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Товарная накладная (унифицированная форма N ТОРГ-12) (</w:t>
            </w:r>
            <w:hyperlink r:id="rId72" w:anchor="/document/180026/entry/4012" w:tgtFrame="_blank" w:tooltip="Открыть документ в системе Гарант" w:history="1">
              <w:r w:rsidRPr="00B909FF">
                <w:rPr>
                  <w:rStyle w:val="a3"/>
                  <w:rFonts w:ascii="Times New Roman" w:hAnsi="Times New Roman" w:cs="Times New Roman"/>
                  <w:sz w:val="28"/>
                  <w:szCs w:val="28"/>
                </w:rPr>
                <w:t>ф. 0330212</w:t>
              </w:r>
            </w:hyperlink>
            <w:r w:rsidRPr="00B909FF">
              <w:rPr>
                <w:rFonts w:ascii="Times New Roman" w:hAnsi="Times New Roman" w:cs="Times New Roman"/>
                <w:color w:val="000000"/>
                <w:sz w:val="28"/>
                <w:szCs w:val="28"/>
              </w:rPr>
              <w:t>)</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lastRenderedPageBreak/>
              <w:t>Универсальный передаточный документ</w:t>
            </w:r>
          </w:p>
        </w:tc>
      </w:tr>
      <w:tr w:rsidR="00D91542" w:rsidRPr="00B909FF" w:rsidTr="00A13792">
        <w:trPr>
          <w:divId w:val="1048189069"/>
          <w:tblCellSpacing w:w="15" w:type="dxa"/>
        </w:trPr>
        <w:tc>
          <w:tcPr>
            <w:tcW w:w="543"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lastRenderedPageBreak/>
              <w:t>2.</w:t>
            </w:r>
          </w:p>
        </w:tc>
        <w:tc>
          <w:tcPr>
            <w:tcW w:w="4406"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Приказ об утверждении Штатного расписания с расчетом годового фонда оплаты труда</w:t>
            </w:r>
          </w:p>
          <w:p w:rsidR="00D91542" w:rsidRPr="00B909FF" w:rsidRDefault="00D91542" w:rsidP="00B909FF">
            <w:pPr>
              <w:pStyle w:val="a5"/>
              <w:contextualSpacing/>
              <w:rPr>
                <w:rFonts w:ascii="Times New Roman" w:hAnsi="Times New Roman" w:cs="Times New Roman"/>
                <w:color w:val="000000"/>
                <w:sz w:val="28"/>
                <w:szCs w:val="28"/>
              </w:rPr>
            </w:pPr>
          </w:p>
        </w:tc>
        <w:tc>
          <w:tcPr>
            <w:tcW w:w="4406"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Записка-расчет об исчислении среднего заработка при предоставлении отпуска, увольнении и других случаях (</w:t>
            </w:r>
            <w:hyperlink r:id="rId73" w:anchor="/document/70951956/entry/2220" w:tgtFrame="_blank" w:tooltip="Открыть документ в системе Гарант" w:history="1">
              <w:r w:rsidRPr="00B909FF">
                <w:rPr>
                  <w:rStyle w:val="a3"/>
                  <w:rFonts w:ascii="Times New Roman" w:hAnsi="Times New Roman" w:cs="Times New Roman"/>
                  <w:sz w:val="28"/>
                  <w:szCs w:val="28"/>
                </w:rPr>
                <w:t>ф. 0504425</w:t>
              </w:r>
            </w:hyperlink>
            <w:r w:rsidRPr="00B909FF">
              <w:rPr>
                <w:rFonts w:ascii="Times New Roman" w:hAnsi="Times New Roman" w:cs="Times New Roman"/>
                <w:color w:val="000000"/>
                <w:sz w:val="28"/>
                <w:szCs w:val="28"/>
              </w:rPr>
              <w:t>)</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Расчетно-платежная ведомость (</w:t>
            </w:r>
            <w:hyperlink r:id="rId74" w:anchor="/document/70951956/entry/2170" w:tgtFrame="_blank" w:tooltip="Открыть документ в системе Гарант" w:history="1">
              <w:r w:rsidRPr="00B909FF">
                <w:rPr>
                  <w:rStyle w:val="a3"/>
                  <w:rFonts w:ascii="Times New Roman" w:hAnsi="Times New Roman" w:cs="Times New Roman"/>
                  <w:sz w:val="28"/>
                  <w:szCs w:val="28"/>
                </w:rPr>
                <w:t>ф. 0504401</w:t>
              </w:r>
            </w:hyperlink>
            <w:r w:rsidRPr="00B909FF">
              <w:rPr>
                <w:rFonts w:ascii="Times New Roman" w:hAnsi="Times New Roman" w:cs="Times New Roman"/>
                <w:color w:val="000000"/>
                <w:sz w:val="28"/>
                <w:szCs w:val="28"/>
              </w:rPr>
              <w:t>)</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Расчетная ведомость (</w:t>
            </w:r>
            <w:hyperlink r:id="rId75" w:anchor="/document/70951956/entry/2180" w:tgtFrame="_blank" w:tooltip="Открыть документ в системе Гарант" w:history="1">
              <w:r w:rsidRPr="00B909FF">
                <w:rPr>
                  <w:rStyle w:val="a3"/>
                  <w:rFonts w:ascii="Times New Roman" w:hAnsi="Times New Roman" w:cs="Times New Roman"/>
                  <w:sz w:val="28"/>
                  <w:szCs w:val="28"/>
                </w:rPr>
                <w:t>ф. 0504402</w:t>
              </w:r>
            </w:hyperlink>
            <w:r w:rsidRPr="00B909FF">
              <w:rPr>
                <w:rFonts w:ascii="Times New Roman" w:hAnsi="Times New Roman" w:cs="Times New Roman"/>
                <w:color w:val="000000"/>
                <w:sz w:val="28"/>
                <w:szCs w:val="28"/>
              </w:rPr>
              <w:t>)</w:t>
            </w:r>
          </w:p>
        </w:tc>
      </w:tr>
      <w:tr w:rsidR="00D91542" w:rsidRPr="00B909FF" w:rsidTr="00A13792">
        <w:trPr>
          <w:divId w:val="1048189069"/>
          <w:tblCellSpacing w:w="15" w:type="dxa"/>
        </w:trPr>
        <w:tc>
          <w:tcPr>
            <w:tcW w:w="543"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3.</w:t>
            </w:r>
          </w:p>
        </w:tc>
        <w:tc>
          <w:tcPr>
            <w:tcW w:w="4406"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Исполнительный документ (исполнительный лист, судебный приказ)</w:t>
            </w:r>
          </w:p>
        </w:tc>
        <w:tc>
          <w:tcPr>
            <w:tcW w:w="4406"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Бухгалтерская справка (</w:t>
            </w:r>
            <w:hyperlink r:id="rId76" w:anchor="/document/70951956/entry/2320" w:tgtFrame="_blank" w:tooltip="Открыть документ в системе Гарант" w:history="1">
              <w:r w:rsidRPr="00B909FF">
                <w:rPr>
                  <w:rStyle w:val="a3"/>
                  <w:rFonts w:ascii="Times New Roman" w:hAnsi="Times New Roman" w:cs="Times New Roman"/>
                  <w:sz w:val="28"/>
                  <w:szCs w:val="28"/>
                </w:rPr>
                <w:t>ф. 0504833</w:t>
              </w:r>
            </w:hyperlink>
            <w:r w:rsidRPr="00B909FF">
              <w:rPr>
                <w:rFonts w:ascii="Times New Roman" w:hAnsi="Times New Roman" w:cs="Times New Roman"/>
                <w:color w:val="000000"/>
                <w:sz w:val="28"/>
                <w:szCs w:val="28"/>
              </w:rPr>
              <w:t>)</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График выплат по исполнительному документу, предусматривающему выплаты периодического характера</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Исполнительный документ</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Справка-расчет</w:t>
            </w:r>
          </w:p>
        </w:tc>
      </w:tr>
      <w:tr w:rsidR="00D91542" w:rsidRPr="00B909FF" w:rsidTr="00A13792">
        <w:trPr>
          <w:divId w:val="1048189069"/>
          <w:tblCellSpacing w:w="15" w:type="dxa"/>
        </w:trPr>
        <w:tc>
          <w:tcPr>
            <w:tcW w:w="543"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4.</w:t>
            </w:r>
          </w:p>
        </w:tc>
        <w:tc>
          <w:tcPr>
            <w:tcW w:w="4406"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Решение налогового органа о взыскании налога, сбора, пеней и штрафов</w:t>
            </w:r>
          </w:p>
        </w:tc>
        <w:tc>
          <w:tcPr>
            <w:tcW w:w="4406"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Бухгалтерская справка (</w:t>
            </w:r>
            <w:hyperlink r:id="rId77" w:anchor="/document/70951956/entry/2320" w:tgtFrame="_blank" w:tooltip="Открыть документ в системе Гарант" w:history="1">
              <w:r w:rsidRPr="00B909FF">
                <w:rPr>
                  <w:rStyle w:val="a3"/>
                  <w:rFonts w:ascii="Times New Roman" w:hAnsi="Times New Roman" w:cs="Times New Roman"/>
                  <w:sz w:val="28"/>
                  <w:szCs w:val="28"/>
                </w:rPr>
                <w:t>ф. 0504833</w:t>
              </w:r>
            </w:hyperlink>
            <w:r w:rsidRPr="00B909FF">
              <w:rPr>
                <w:rFonts w:ascii="Times New Roman" w:hAnsi="Times New Roman" w:cs="Times New Roman"/>
                <w:color w:val="000000"/>
                <w:sz w:val="28"/>
                <w:szCs w:val="28"/>
              </w:rPr>
              <w:t>)</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Решение налогового органа</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Справка-расчет</w:t>
            </w:r>
          </w:p>
        </w:tc>
      </w:tr>
      <w:tr w:rsidR="00D91542" w:rsidRPr="00B909FF" w:rsidTr="00A13792">
        <w:trPr>
          <w:divId w:val="1048189069"/>
          <w:tblCellSpacing w:w="15" w:type="dxa"/>
        </w:trPr>
        <w:tc>
          <w:tcPr>
            <w:tcW w:w="543"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5.</w:t>
            </w:r>
          </w:p>
        </w:tc>
        <w:tc>
          <w:tcPr>
            <w:tcW w:w="4406"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Документ, не определенный выше, в соответствии с которым возникает обязательство:</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договор, расчет по которому осуществляется наличными деньгами;</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договор на оказание услуг, выполнение работ, заключенный с физическим лицом, не являющимся индивидуальным предпринимателем.</w:t>
            </w:r>
          </w:p>
        </w:tc>
        <w:tc>
          <w:tcPr>
            <w:tcW w:w="4406"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Авансовый отчет (</w:t>
            </w:r>
            <w:hyperlink r:id="rId78" w:anchor="/document/70951956/entry/2240" w:tgtFrame="_blank" w:tooltip="Открыть документ в системе Гарант" w:history="1">
              <w:r w:rsidRPr="00B909FF">
                <w:rPr>
                  <w:rStyle w:val="a3"/>
                  <w:rFonts w:ascii="Times New Roman" w:hAnsi="Times New Roman" w:cs="Times New Roman"/>
                  <w:sz w:val="28"/>
                  <w:szCs w:val="28"/>
                </w:rPr>
                <w:t>ф. 0504505</w:t>
              </w:r>
            </w:hyperlink>
            <w:r w:rsidRPr="00B909FF">
              <w:rPr>
                <w:rFonts w:ascii="Times New Roman" w:hAnsi="Times New Roman" w:cs="Times New Roman"/>
                <w:color w:val="000000"/>
                <w:sz w:val="28"/>
                <w:szCs w:val="28"/>
              </w:rPr>
              <w:t>)</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Акт выполненных работ</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Акт приема-передачи</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Акт об оказании услуг</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Договор на оказание услуг, выполнение работ, заключенный с физическим лицом, не являющимся индивидуальным предпринимателем</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Заявление на выдачу денежных средств под отчет</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Заявление физического лица</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Квитанция</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Приказ о направлении в командировку, с прилагаемым расчетом командировочных сумм</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Служебная записка</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Справка-расчет</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Счет</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Счет-фактура</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Товарная накладная (унифицированная форма N ТОРГ-12) (</w:t>
            </w:r>
            <w:hyperlink r:id="rId79" w:anchor="/document/180026/entry/4012" w:tgtFrame="_blank" w:tooltip="Открыть документ в системе Гарант" w:history="1">
              <w:r w:rsidRPr="00B909FF">
                <w:rPr>
                  <w:rStyle w:val="a3"/>
                  <w:rFonts w:ascii="Times New Roman" w:hAnsi="Times New Roman" w:cs="Times New Roman"/>
                  <w:sz w:val="28"/>
                  <w:szCs w:val="28"/>
                </w:rPr>
                <w:t>ф. 0330212</w:t>
              </w:r>
            </w:hyperlink>
            <w:r w:rsidRPr="00B909FF">
              <w:rPr>
                <w:rFonts w:ascii="Times New Roman" w:hAnsi="Times New Roman" w:cs="Times New Roman"/>
                <w:color w:val="000000"/>
                <w:sz w:val="28"/>
                <w:szCs w:val="28"/>
              </w:rPr>
              <w:t>)</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Универсальный передаточный документ</w:t>
            </w:r>
          </w:p>
          <w:p w:rsidR="00D91542" w:rsidRPr="00B909FF" w:rsidRDefault="007304C5" w:rsidP="00A13792">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Чек</w:t>
            </w:r>
          </w:p>
        </w:tc>
      </w:tr>
    </w:tbl>
    <w:p w:rsidR="00D91542" w:rsidRPr="00B909FF" w:rsidRDefault="007304C5" w:rsidP="00B909FF">
      <w:pPr>
        <w:pStyle w:val="a5"/>
        <w:contextualSpacing/>
        <w:divId w:val="1960986840"/>
        <w:rPr>
          <w:rFonts w:ascii="Times New Roman" w:hAnsi="Times New Roman" w:cs="Times New Roman"/>
          <w:sz w:val="28"/>
          <w:szCs w:val="28"/>
        </w:rPr>
      </w:pPr>
      <w:r w:rsidRPr="00B909FF">
        <w:rPr>
          <w:rStyle w:val="enumerated"/>
          <w:rFonts w:ascii="Times New Roman" w:hAnsi="Times New Roman" w:cs="Times New Roman"/>
          <w:sz w:val="28"/>
          <w:szCs w:val="28"/>
        </w:rPr>
        <w:lastRenderedPageBreak/>
        <w:t>17.2.</w:t>
      </w:r>
      <w:r w:rsidRPr="00B909FF">
        <w:rPr>
          <w:rFonts w:ascii="Times New Roman" w:hAnsi="Times New Roman" w:cs="Times New Roman"/>
          <w:sz w:val="28"/>
          <w:szCs w:val="28"/>
        </w:rPr>
        <w:t xml:space="preserve"> Аналитический учет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17.3.</w:t>
      </w:r>
      <w:r w:rsidRPr="00B909FF">
        <w:rPr>
          <w:rFonts w:ascii="Times New Roman" w:hAnsi="Times New Roman" w:cs="Times New Roman"/>
          <w:sz w:val="28"/>
          <w:szCs w:val="28"/>
        </w:rPr>
        <w:t xml:space="preserve"> Учет принимаемых обязательств осуществляется на основании следующих документов: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87"/>
        <w:gridCol w:w="5244"/>
      </w:tblGrid>
      <w:tr w:rsidR="00D91542" w:rsidRPr="00B909FF">
        <w:trPr>
          <w:divId w:val="1398937438"/>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A13792">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xml:space="preserve">Обязательства, отражаемые на счете </w:t>
            </w:r>
            <w:hyperlink r:id="rId80" w:anchor="/document/12180849/entry/502003" w:tgtFrame="_blank" w:tooltip="Открыть документ в системе Гарант" w:history="1">
              <w:r w:rsidRPr="00B909FF">
                <w:rPr>
                  <w:rStyle w:val="a3"/>
                  <w:rFonts w:ascii="Times New Roman" w:hAnsi="Times New Roman" w:cs="Times New Roman"/>
                  <w:sz w:val="28"/>
                  <w:szCs w:val="28"/>
                </w:rPr>
                <w:t>0 502 07 000</w:t>
              </w:r>
            </w:hyperlink>
            <w:r w:rsidRPr="00B909FF">
              <w:rPr>
                <w:rFonts w:ascii="Times New Roman" w:hAnsi="Times New Roman" w:cs="Times New Roman"/>
                <w:color w:val="000000"/>
                <w:sz w:val="28"/>
                <w:szCs w:val="28"/>
              </w:rPr>
              <w:t xml:space="preserve"> </w:t>
            </w:r>
            <w:r w:rsidR="00A13792">
              <w:rPr>
                <w:rFonts w:ascii="Times New Roman" w:hAnsi="Times New Roman" w:cs="Times New Roman"/>
                <w:color w:val="000000"/>
                <w:sz w:val="28"/>
                <w:szCs w:val="28"/>
              </w:rPr>
              <w:t>«</w:t>
            </w:r>
            <w:r w:rsidRPr="00B909FF">
              <w:rPr>
                <w:rFonts w:ascii="Times New Roman" w:hAnsi="Times New Roman" w:cs="Times New Roman"/>
                <w:color w:val="000000"/>
                <w:sz w:val="28"/>
                <w:szCs w:val="28"/>
              </w:rPr>
              <w:t>Принимаемые обязательства</w:t>
            </w:r>
            <w:r w:rsidR="00A13792">
              <w:rPr>
                <w:rFonts w:ascii="Times New Roman" w:hAnsi="Times New Roman" w:cs="Times New Roman"/>
                <w:color w:val="000000"/>
                <w:sz w:val="28"/>
                <w:szCs w:val="28"/>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Документы - основания для отражения операций</w:t>
            </w:r>
          </w:p>
        </w:tc>
      </w:tr>
      <w:tr w:rsidR="00D91542" w:rsidRPr="00B909FF">
        <w:trPr>
          <w:divId w:val="1398937438"/>
          <w:tblCellSpacing w:w="15" w:type="dxa"/>
        </w:trPr>
        <w:tc>
          <w:tcPr>
            <w:tcW w:w="15000" w:type="dxa"/>
            <w:gridSpan w:val="2"/>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Осуществление закупок с использованием конкурентных процедур определения поставщика (подрядчика, исполнителя)</w:t>
            </w:r>
          </w:p>
        </w:tc>
      </w:tr>
      <w:tr w:rsidR="00D91542" w:rsidRPr="00B909FF">
        <w:trPr>
          <w:divId w:val="1398937438"/>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Обязательства, возникающие при объявлении о начале конкурентной процедуры определения поставщика (подрядчика, исполнителя)</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xml:space="preserve">(кредит счета </w:t>
            </w:r>
            <w:hyperlink r:id="rId81" w:anchor="/document/12180849/entry/502003" w:tgtFrame="_blank" w:tooltip="Открыть документ в системе Гарант" w:history="1">
              <w:r w:rsidRPr="00B909FF">
                <w:rPr>
                  <w:rStyle w:val="a3"/>
                  <w:rFonts w:ascii="Times New Roman" w:hAnsi="Times New Roman" w:cs="Times New Roman"/>
                  <w:sz w:val="28"/>
                  <w:szCs w:val="28"/>
                </w:rPr>
                <w:t>0 502 07 000</w:t>
              </w:r>
            </w:hyperlink>
            <w:r w:rsidRPr="00B909FF">
              <w:rPr>
                <w:rFonts w:ascii="Times New Roman" w:hAnsi="Times New Roman" w:cs="Times New Roman"/>
                <w:color w:val="000000"/>
                <w:sz w:val="28"/>
                <w:szCs w:val="28"/>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Извещение о проведении конкурса, торгов, запроса котировок, запроса предложений</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Приглашения принять участие в определении поставщика (подрядчика, исполнителя)</w:t>
            </w:r>
          </w:p>
          <w:p w:rsidR="00D91542" w:rsidRPr="00B909FF" w:rsidRDefault="00D91542" w:rsidP="00B909FF">
            <w:pPr>
              <w:pStyle w:val="a5"/>
              <w:contextualSpacing/>
              <w:rPr>
                <w:rFonts w:ascii="Times New Roman" w:hAnsi="Times New Roman" w:cs="Times New Roman"/>
                <w:color w:val="000000"/>
                <w:sz w:val="28"/>
                <w:szCs w:val="28"/>
              </w:rPr>
            </w:pPr>
          </w:p>
        </w:tc>
      </w:tr>
      <w:tr w:rsidR="00D91542" w:rsidRPr="00B909FF">
        <w:trPr>
          <w:divId w:val="1398937438"/>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xml:space="preserve">(дебет счета </w:t>
            </w:r>
            <w:hyperlink r:id="rId82" w:anchor="/document/12180849/entry/502003" w:tgtFrame="_blank" w:tooltip="Открыть документ в системе Гарант" w:history="1">
              <w:r w:rsidRPr="00B909FF">
                <w:rPr>
                  <w:rStyle w:val="a3"/>
                  <w:rFonts w:ascii="Times New Roman" w:hAnsi="Times New Roman" w:cs="Times New Roman"/>
                  <w:sz w:val="28"/>
                  <w:szCs w:val="28"/>
                </w:rPr>
                <w:t>0 502 07 000</w:t>
              </w:r>
            </w:hyperlink>
            <w:r w:rsidRPr="00B909FF">
              <w:rPr>
                <w:rFonts w:ascii="Times New Roman" w:hAnsi="Times New Roman" w:cs="Times New Roman"/>
                <w:color w:val="000000"/>
                <w:sz w:val="28"/>
                <w:szCs w:val="28"/>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Государственный (муниципальный) контракт, договор</w:t>
            </w:r>
          </w:p>
          <w:p w:rsidR="00D91542" w:rsidRPr="00B909FF" w:rsidRDefault="00D91542" w:rsidP="00B909FF">
            <w:pPr>
              <w:pStyle w:val="a5"/>
              <w:contextualSpacing/>
              <w:rPr>
                <w:rFonts w:ascii="Times New Roman" w:hAnsi="Times New Roman" w:cs="Times New Roman"/>
                <w:color w:val="000000"/>
                <w:sz w:val="28"/>
                <w:szCs w:val="28"/>
              </w:rPr>
            </w:pPr>
          </w:p>
        </w:tc>
      </w:tr>
      <w:tr w:rsidR="00D91542" w:rsidRPr="00B909FF">
        <w:trPr>
          <w:divId w:val="1398937438"/>
          <w:tblCellSpacing w:w="15" w:type="dxa"/>
        </w:trPr>
        <w:tc>
          <w:tcPr>
            <w:tcW w:w="15000"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A13792">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w:t>
            </w:r>
            <w:hyperlink r:id="rId83" w:anchor="/document/12180849/entry/502003" w:tgtFrame="_blank" w:tooltip="Открыть документ в системе Гарант" w:history="1">
              <w:r w:rsidRPr="00B909FF">
                <w:rPr>
                  <w:rStyle w:val="a3"/>
                  <w:rFonts w:ascii="Times New Roman" w:hAnsi="Times New Roman" w:cs="Times New Roman"/>
                  <w:sz w:val="28"/>
                  <w:szCs w:val="28"/>
                </w:rPr>
                <w:t>0 502 07 000</w:t>
              </w:r>
            </w:hyperlink>
            <w:r w:rsidRPr="00B909FF">
              <w:rPr>
                <w:rFonts w:ascii="Times New Roman" w:hAnsi="Times New Roman" w:cs="Times New Roman"/>
                <w:color w:val="000000"/>
                <w:sz w:val="28"/>
                <w:szCs w:val="28"/>
              </w:rPr>
              <w:t xml:space="preserve"> методом </w:t>
            </w:r>
            <w:r w:rsidR="00A13792">
              <w:rPr>
                <w:rFonts w:ascii="Times New Roman" w:hAnsi="Times New Roman" w:cs="Times New Roman"/>
                <w:color w:val="000000"/>
                <w:sz w:val="28"/>
                <w:szCs w:val="28"/>
              </w:rPr>
              <w:t>«</w:t>
            </w:r>
            <w:r w:rsidRPr="00B909FF">
              <w:rPr>
                <w:rFonts w:ascii="Times New Roman" w:hAnsi="Times New Roman" w:cs="Times New Roman"/>
                <w:color w:val="000000"/>
                <w:sz w:val="28"/>
                <w:szCs w:val="28"/>
              </w:rPr>
              <w:t xml:space="preserve">Красное </w:t>
            </w:r>
            <w:proofErr w:type="spellStart"/>
            <w:r w:rsidRPr="00B909FF">
              <w:rPr>
                <w:rFonts w:ascii="Times New Roman" w:hAnsi="Times New Roman" w:cs="Times New Roman"/>
                <w:color w:val="000000"/>
                <w:sz w:val="28"/>
                <w:szCs w:val="28"/>
              </w:rPr>
              <w:t>сторно</w:t>
            </w:r>
            <w:proofErr w:type="spellEnd"/>
            <w:r w:rsidR="00A13792">
              <w:rPr>
                <w:rFonts w:ascii="Times New Roman" w:hAnsi="Times New Roman" w:cs="Times New Roman"/>
                <w:color w:val="000000"/>
                <w:sz w:val="28"/>
                <w:szCs w:val="28"/>
              </w:rPr>
              <w:t>»</w:t>
            </w:r>
            <w:r w:rsidRPr="00B909FF">
              <w:rPr>
                <w:rFonts w:ascii="Times New Roman" w:hAnsi="Times New Roman" w:cs="Times New Roman"/>
                <w:color w:val="000000"/>
                <w:sz w:val="28"/>
                <w:szCs w:val="28"/>
              </w:rPr>
              <w:t>)</w:t>
            </w:r>
          </w:p>
        </w:tc>
        <w:tc>
          <w:tcPr>
            <w:tcW w:w="15000" w:type="dxa"/>
            <w:tcBorders>
              <w:top w:val="outset" w:sz="6" w:space="0" w:color="auto"/>
              <w:left w:val="outset" w:sz="6" w:space="0" w:color="auto"/>
              <w:bottom w:val="outset" w:sz="6" w:space="0" w:color="auto"/>
              <w:right w:val="outset" w:sz="6" w:space="0" w:color="auto"/>
            </w:tcBorders>
            <w:vAlign w:val="center"/>
            <w:hideMark/>
          </w:tcPr>
          <w:p w:rsidR="00D91542" w:rsidRPr="00B909FF" w:rsidRDefault="007304C5" w:rsidP="00B909FF">
            <w:pPr>
              <w:pStyle w:val="a5"/>
              <w:contextualSpacing/>
              <w:rPr>
                <w:rFonts w:ascii="Times New Roman" w:hAnsi="Times New Roman" w:cs="Times New Roman"/>
                <w:color w:val="000000"/>
                <w:sz w:val="28"/>
                <w:szCs w:val="28"/>
              </w:rPr>
            </w:pPr>
            <w:r w:rsidRPr="00B909FF">
              <w:rPr>
                <w:rFonts w:ascii="Times New Roman" w:hAnsi="Times New Roman" w:cs="Times New Roman"/>
                <w:color w:val="000000"/>
                <w:sz w:val="28"/>
                <w:szCs w:val="28"/>
              </w:rPr>
              <w:t>Протокол комиссии по осуществлению закупок</w:t>
            </w:r>
          </w:p>
          <w:p w:rsidR="00D91542" w:rsidRPr="00B909FF" w:rsidRDefault="00D91542" w:rsidP="00A13792">
            <w:pPr>
              <w:pStyle w:val="a5"/>
              <w:contextualSpacing/>
              <w:rPr>
                <w:rFonts w:ascii="Times New Roman" w:hAnsi="Times New Roman" w:cs="Times New Roman"/>
                <w:color w:val="000000"/>
                <w:sz w:val="28"/>
                <w:szCs w:val="28"/>
              </w:rPr>
            </w:pPr>
          </w:p>
        </w:tc>
      </w:tr>
    </w:tbl>
    <w:p w:rsidR="00D91542" w:rsidRPr="00B909FF" w:rsidRDefault="007304C5" w:rsidP="00B909FF">
      <w:pPr>
        <w:pStyle w:val="a5"/>
        <w:contextualSpacing/>
        <w:divId w:val="1963337101"/>
        <w:rPr>
          <w:rFonts w:ascii="Times New Roman" w:hAnsi="Times New Roman" w:cs="Times New Roman"/>
          <w:sz w:val="28"/>
          <w:szCs w:val="28"/>
        </w:rPr>
      </w:pPr>
      <w:r w:rsidRPr="00B909FF">
        <w:rPr>
          <w:rStyle w:val="enumerated"/>
          <w:rFonts w:ascii="Times New Roman" w:hAnsi="Times New Roman" w:cs="Times New Roman"/>
          <w:sz w:val="28"/>
          <w:szCs w:val="28"/>
        </w:rPr>
        <w:t>17.4.</w:t>
      </w:r>
      <w:r w:rsidRPr="00B909FF">
        <w:rPr>
          <w:rFonts w:ascii="Times New Roman" w:hAnsi="Times New Roman" w:cs="Times New Roman"/>
          <w:sz w:val="28"/>
          <w:szCs w:val="28"/>
        </w:rPr>
        <w:t xml:space="preserve"> Аналитический учет принимаемых обязательств ведется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17.5.</w:t>
      </w:r>
      <w:r w:rsidRPr="00B909FF">
        <w:rPr>
          <w:rFonts w:ascii="Times New Roman" w:hAnsi="Times New Roman" w:cs="Times New Roman"/>
          <w:sz w:val="28"/>
          <w:szCs w:val="28"/>
        </w:rPr>
        <w:t xml:space="preserve"> Учет плановых назначений по доходам, расходам и источникам финансирования дефицита (средств учреждения) осуществляется на счетах санкционирования в разрезе составных частей кодов бюджетной классификации (в том числе в разрезе кодов </w:t>
      </w:r>
      <w:hyperlink r:id="rId84" w:anchor="/document/71835192/entry/1100" w:tgtFrame="_blank" w:tooltip="Открыть документ в системе Гарант" w:history="1">
        <w:r w:rsidRPr="00B909FF">
          <w:rPr>
            <w:rStyle w:val="a3"/>
            <w:rFonts w:ascii="Times New Roman" w:hAnsi="Times New Roman" w:cs="Times New Roman"/>
            <w:sz w:val="28"/>
            <w:szCs w:val="28"/>
          </w:rPr>
          <w:t>КОСГУ</w:t>
        </w:r>
      </w:hyperlink>
      <w:r w:rsidRPr="00B909FF">
        <w:rPr>
          <w:rFonts w:ascii="Times New Roman" w:hAnsi="Times New Roman" w:cs="Times New Roman"/>
          <w:sz w:val="28"/>
          <w:szCs w:val="28"/>
        </w:rPr>
        <w:t xml:space="preserve">) согласно той детализации доходов, расходов и источников финансирования дефицита (средств учреждения) по кодам бюджетной классификации (в том числе по кодам </w:t>
      </w:r>
      <w:hyperlink r:id="rId85" w:anchor="/document/71835192/entry/1100" w:tgtFrame="_blank" w:tooltip="Открыть документ в системе Гарант" w:history="1">
        <w:r w:rsidRPr="00B909FF">
          <w:rPr>
            <w:rStyle w:val="a3"/>
            <w:rFonts w:ascii="Times New Roman" w:hAnsi="Times New Roman" w:cs="Times New Roman"/>
            <w:sz w:val="28"/>
            <w:szCs w:val="28"/>
          </w:rPr>
          <w:t>КОСГУ</w:t>
        </w:r>
      </w:hyperlink>
      <w:r w:rsidRPr="00B909FF">
        <w:rPr>
          <w:rFonts w:ascii="Times New Roman" w:hAnsi="Times New Roman" w:cs="Times New Roman"/>
          <w:sz w:val="28"/>
          <w:szCs w:val="28"/>
        </w:rPr>
        <w:t>), которая предусмотрена при доведении (утверждении) плановых назначений.</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17.6.</w:t>
      </w:r>
      <w:r w:rsidRPr="00B909FF">
        <w:rPr>
          <w:rFonts w:ascii="Times New Roman" w:hAnsi="Times New Roman" w:cs="Times New Roman"/>
          <w:sz w:val="28"/>
          <w:szCs w:val="28"/>
        </w:rPr>
        <w:t xml:space="preserve"> Показатели (кредитовые остатки), сформированные на конец отчетного финансового года по соответствующим счетам аналитического учета счета 0 502 99 000 </w:t>
      </w:r>
      <w:r w:rsidR="00A13792">
        <w:rPr>
          <w:rFonts w:ascii="Times New Roman" w:hAnsi="Times New Roman" w:cs="Times New Roman"/>
          <w:sz w:val="28"/>
          <w:szCs w:val="28"/>
        </w:rPr>
        <w:t>«</w:t>
      </w:r>
      <w:r w:rsidRPr="00B909FF">
        <w:rPr>
          <w:rFonts w:ascii="Times New Roman" w:hAnsi="Times New Roman" w:cs="Times New Roman"/>
          <w:sz w:val="28"/>
          <w:szCs w:val="28"/>
        </w:rPr>
        <w:t xml:space="preserve">Отложенные обязательства на иные очередные годы (за пределами планового </w:t>
      </w:r>
      <w:r w:rsidRPr="00B909FF">
        <w:rPr>
          <w:rFonts w:ascii="Times New Roman" w:hAnsi="Times New Roman" w:cs="Times New Roman"/>
          <w:sz w:val="28"/>
          <w:szCs w:val="28"/>
        </w:rPr>
        <w:lastRenderedPageBreak/>
        <w:t>периода)</w:t>
      </w:r>
      <w:r w:rsidR="00A13792">
        <w:rPr>
          <w:rFonts w:ascii="Times New Roman" w:hAnsi="Times New Roman" w:cs="Times New Roman"/>
          <w:sz w:val="28"/>
          <w:szCs w:val="28"/>
        </w:rPr>
        <w:t>»</w:t>
      </w:r>
      <w:r w:rsidRPr="00B909FF">
        <w:rPr>
          <w:rFonts w:ascii="Times New Roman" w:hAnsi="Times New Roman" w:cs="Times New Roman"/>
          <w:sz w:val="28"/>
          <w:szCs w:val="28"/>
        </w:rPr>
        <w:t xml:space="preserve">, формируют показатели по соответствующим счетам аналитического учета счета 0 502 99 000 </w:t>
      </w:r>
      <w:r w:rsidR="00A13792">
        <w:rPr>
          <w:rFonts w:ascii="Times New Roman" w:hAnsi="Times New Roman" w:cs="Times New Roman"/>
          <w:sz w:val="28"/>
          <w:szCs w:val="28"/>
        </w:rPr>
        <w:t>«</w:t>
      </w:r>
      <w:r w:rsidRPr="00B909FF">
        <w:rPr>
          <w:rFonts w:ascii="Times New Roman" w:hAnsi="Times New Roman" w:cs="Times New Roman"/>
          <w:sz w:val="28"/>
          <w:szCs w:val="28"/>
        </w:rPr>
        <w:t>Отложенные обязательства на иные очередные годы (за пределами планового периода)</w:t>
      </w:r>
      <w:r w:rsidR="00A13792">
        <w:rPr>
          <w:rFonts w:ascii="Times New Roman" w:hAnsi="Times New Roman" w:cs="Times New Roman"/>
          <w:sz w:val="28"/>
          <w:szCs w:val="28"/>
        </w:rPr>
        <w:t>»</w:t>
      </w:r>
      <w:r w:rsidRPr="00B909FF">
        <w:rPr>
          <w:rFonts w:ascii="Times New Roman" w:hAnsi="Times New Roman" w:cs="Times New Roman"/>
          <w:sz w:val="28"/>
          <w:szCs w:val="28"/>
        </w:rPr>
        <w:t xml:space="preserve"> на начало года, следующего за отчетным.</w:t>
      </w:r>
    </w:p>
    <w:p w:rsidR="00D91542" w:rsidRPr="00A13792" w:rsidRDefault="007304C5" w:rsidP="00B909FF">
      <w:pPr>
        <w:pStyle w:val="2"/>
        <w:contextualSpacing/>
        <w:rPr>
          <w:rFonts w:ascii="Times New Roman" w:eastAsia="Times New Roman" w:hAnsi="Times New Roman" w:cs="Times New Roman"/>
          <w:i w:val="0"/>
          <w:sz w:val="28"/>
          <w:szCs w:val="28"/>
        </w:rPr>
      </w:pPr>
      <w:r w:rsidRPr="00A13792">
        <w:rPr>
          <w:rStyle w:val="enumerated"/>
          <w:rFonts w:ascii="Times New Roman" w:eastAsia="Times New Roman" w:hAnsi="Times New Roman" w:cs="Times New Roman"/>
          <w:i w:val="0"/>
          <w:sz w:val="28"/>
          <w:szCs w:val="28"/>
        </w:rPr>
        <w:t>18.</w:t>
      </w:r>
      <w:r w:rsidRPr="00A13792">
        <w:rPr>
          <w:rFonts w:ascii="Times New Roman" w:eastAsia="Times New Roman" w:hAnsi="Times New Roman" w:cs="Times New Roman"/>
          <w:i w:val="0"/>
          <w:sz w:val="28"/>
          <w:szCs w:val="28"/>
        </w:rPr>
        <w:t xml:space="preserve"> Учет на </w:t>
      </w:r>
      <w:proofErr w:type="spellStart"/>
      <w:r w:rsidRPr="00A13792">
        <w:rPr>
          <w:rFonts w:ascii="Times New Roman" w:eastAsia="Times New Roman" w:hAnsi="Times New Roman" w:cs="Times New Roman"/>
          <w:i w:val="0"/>
          <w:sz w:val="28"/>
          <w:szCs w:val="28"/>
        </w:rPr>
        <w:t>забалансовых</w:t>
      </w:r>
      <w:proofErr w:type="spellEnd"/>
      <w:r w:rsidRPr="00A13792">
        <w:rPr>
          <w:rFonts w:ascii="Times New Roman" w:eastAsia="Times New Roman" w:hAnsi="Times New Roman" w:cs="Times New Roman"/>
          <w:i w:val="0"/>
          <w:sz w:val="28"/>
          <w:szCs w:val="28"/>
        </w:rPr>
        <w:t xml:space="preserve"> счетах</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18.1.</w:t>
      </w:r>
      <w:r w:rsidRPr="00B909FF">
        <w:rPr>
          <w:rFonts w:ascii="Times New Roman" w:hAnsi="Times New Roman" w:cs="Times New Roman"/>
          <w:sz w:val="28"/>
          <w:szCs w:val="28"/>
        </w:rPr>
        <w:t xml:space="preserve"> Если иное не предусмотрено положениями </w:t>
      </w:r>
      <w:hyperlink r:id="rId86" w:anchor="/document/12180849/entry/2332" w:tgtFrame="_blank" w:tooltip="Открыть документ в системе Гарант" w:history="1">
        <w:r w:rsidRPr="00B909FF">
          <w:rPr>
            <w:rStyle w:val="a3"/>
            <w:rFonts w:ascii="Times New Roman" w:hAnsi="Times New Roman" w:cs="Times New Roman"/>
            <w:sz w:val="28"/>
            <w:szCs w:val="28"/>
          </w:rPr>
          <w:t>п.</w:t>
        </w:r>
        <w:r w:rsidR="00D54178">
          <w:rPr>
            <w:rStyle w:val="a3"/>
            <w:rFonts w:ascii="Times New Roman" w:hAnsi="Times New Roman" w:cs="Times New Roman"/>
            <w:sz w:val="28"/>
            <w:szCs w:val="28"/>
          </w:rPr>
          <w:t xml:space="preserve"> </w:t>
        </w:r>
        <w:r w:rsidRPr="00B909FF">
          <w:rPr>
            <w:rStyle w:val="a3"/>
            <w:rFonts w:ascii="Times New Roman" w:hAnsi="Times New Roman" w:cs="Times New Roman"/>
            <w:sz w:val="28"/>
            <w:szCs w:val="28"/>
          </w:rPr>
          <w:t>п. 332 - 394</w:t>
        </w:r>
      </w:hyperlink>
      <w:r w:rsidRPr="00B909FF">
        <w:rPr>
          <w:rFonts w:ascii="Times New Roman" w:hAnsi="Times New Roman" w:cs="Times New Roman"/>
          <w:sz w:val="28"/>
          <w:szCs w:val="28"/>
        </w:rPr>
        <w:t xml:space="preserve"> Инструкции N 157н и настоящей Учетной политикой, имущество, учитываемое на </w:t>
      </w:r>
      <w:proofErr w:type="spellStart"/>
      <w:r w:rsidRPr="00B909FF">
        <w:rPr>
          <w:rFonts w:ascii="Times New Roman" w:hAnsi="Times New Roman" w:cs="Times New Roman"/>
          <w:sz w:val="28"/>
          <w:szCs w:val="28"/>
        </w:rPr>
        <w:t>забалансовых</w:t>
      </w:r>
      <w:proofErr w:type="spellEnd"/>
      <w:r w:rsidRPr="00B909FF">
        <w:rPr>
          <w:rFonts w:ascii="Times New Roman" w:hAnsi="Times New Roman" w:cs="Times New Roman"/>
          <w:sz w:val="28"/>
          <w:szCs w:val="28"/>
        </w:rPr>
        <w:t xml:space="preserve"> счетах, отражается: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по остаточной стоимости объекта учета;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в условной оценке 1 объект, 1 рубль - при нулевой остаточной стоимости или при отсутствии стоимостных оценок.</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18.2.</w:t>
      </w:r>
      <w:r w:rsidRPr="00B909FF">
        <w:rPr>
          <w:rFonts w:ascii="Times New Roman" w:hAnsi="Times New Roman" w:cs="Times New Roman"/>
          <w:sz w:val="28"/>
          <w:szCs w:val="28"/>
        </w:rPr>
        <w:t xml:space="preserve"> В учреждении используются следующие виды бланков строгой отчетности: </w:t>
      </w:r>
      <w:r w:rsidRPr="00B909FF">
        <w:rPr>
          <w:rStyle w:val="printable"/>
          <w:rFonts w:ascii="Times New Roman" w:hAnsi="Times New Roman" w:cs="Times New Roman"/>
          <w:sz w:val="28"/>
          <w:szCs w:val="28"/>
        </w:rPr>
        <w:t>Удостоверения ГО; Удостоверения ПТМ; Удостоверения спасатели; Удостоверения газосварщики; Удостоверения бронирование; Удостоверение курсового обучения.</w:t>
      </w:r>
    </w:p>
    <w:p w:rsidR="00D91542" w:rsidRPr="00B909FF" w:rsidRDefault="007304C5" w:rsidP="00B909FF">
      <w:pPr>
        <w:pStyle w:val="a5"/>
        <w:contextualSpacing/>
        <w:rPr>
          <w:rFonts w:ascii="Times New Roman" w:hAnsi="Times New Roman" w:cs="Times New Roman"/>
          <w:sz w:val="28"/>
          <w:szCs w:val="28"/>
        </w:rPr>
      </w:pPr>
      <w:r w:rsidRPr="007E3E20">
        <w:rPr>
          <w:rFonts w:ascii="Times New Roman" w:hAnsi="Times New Roman" w:cs="Times New Roman"/>
          <w:sz w:val="28"/>
          <w:szCs w:val="28"/>
        </w:rPr>
        <w:t xml:space="preserve">Положение о приемке, хранении, выдаче (списании) бланков строгой отчетности установлено в Приложении N </w:t>
      </w:r>
      <w:r w:rsidR="00A13792" w:rsidRPr="007E3E20">
        <w:rPr>
          <w:rStyle w:val="printable"/>
          <w:rFonts w:ascii="Times New Roman" w:hAnsi="Times New Roman" w:cs="Times New Roman"/>
          <w:sz w:val="28"/>
          <w:szCs w:val="28"/>
        </w:rPr>
        <w:t>8</w:t>
      </w:r>
      <w:r w:rsidRPr="007E3E20">
        <w:rPr>
          <w:rFonts w:ascii="Times New Roman" w:hAnsi="Times New Roman" w:cs="Times New Roman"/>
          <w:sz w:val="28"/>
          <w:szCs w:val="28"/>
        </w:rPr>
        <w:t>. Перечень</w:t>
      </w:r>
      <w:r w:rsidRPr="00B909FF">
        <w:rPr>
          <w:rFonts w:ascii="Times New Roman" w:hAnsi="Times New Roman" w:cs="Times New Roman"/>
          <w:sz w:val="28"/>
          <w:szCs w:val="28"/>
        </w:rPr>
        <w:t xml:space="preserve">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18.3.</w:t>
      </w:r>
      <w:r w:rsidRPr="00B909FF">
        <w:rPr>
          <w:rFonts w:ascii="Times New Roman" w:hAnsi="Times New Roman" w:cs="Times New Roman"/>
          <w:sz w:val="28"/>
          <w:szCs w:val="28"/>
        </w:rPr>
        <w:t xml:space="preserve"> Все материальные ценности, а также иные активы и обязательства, учитываемые на </w:t>
      </w:r>
      <w:proofErr w:type="spellStart"/>
      <w:r w:rsidRPr="00B909FF">
        <w:rPr>
          <w:rFonts w:ascii="Times New Roman" w:hAnsi="Times New Roman" w:cs="Times New Roman"/>
          <w:sz w:val="28"/>
          <w:szCs w:val="28"/>
        </w:rPr>
        <w:t>забалансовых</w:t>
      </w:r>
      <w:proofErr w:type="spellEnd"/>
      <w:r w:rsidRPr="00B909FF">
        <w:rPr>
          <w:rFonts w:ascii="Times New Roman" w:hAnsi="Times New Roman" w:cs="Times New Roman"/>
          <w:sz w:val="28"/>
          <w:szCs w:val="28"/>
        </w:rPr>
        <w:t xml:space="preserve"> счетах, инвентаризируются в порядке и в сроки, установленные для объектов, учитываемых на балансе.</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18.4.</w:t>
      </w:r>
      <w:r w:rsidRPr="00B909FF">
        <w:rPr>
          <w:rFonts w:ascii="Times New Roman" w:hAnsi="Times New Roman" w:cs="Times New Roman"/>
          <w:sz w:val="28"/>
          <w:szCs w:val="28"/>
        </w:rPr>
        <w:t xml:space="preserve"> В целях формирования бухгалтерской отчетности аналитический учет на </w:t>
      </w:r>
      <w:proofErr w:type="spellStart"/>
      <w:r w:rsidRPr="00B909FF">
        <w:rPr>
          <w:rFonts w:ascii="Times New Roman" w:hAnsi="Times New Roman" w:cs="Times New Roman"/>
          <w:sz w:val="28"/>
          <w:szCs w:val="28"/>
        </w:rPr>
        <w:t>забалансовых</w:t>
      </w:r>
      <w:proofErr w:type="spellEnd"/>
      <w:r w:rsidRPr="00B909FF">
        <w:rPr>
          <w:rFonts w:ascii="Times New Roman" w:hAnsi="Times New Roman" w:cs="Times New Roman"/>
          <w:sz w:val="28"/>
          <w:szCs w:val="28"/>
        </w:rPr>
        <w:t xml:space="preserve"> счетах 17 и 18 ведется:</w:t>
      </w:r>
    </w:p>
    <w:p w:rsidR="00D91542" w:rsidRPr="00B909FF" w:rsidRDefault="007304C5" w:rsidP="00B909FF">
      <w:pPr>
        <w:pStyle w:val="a5"/>
        <w:contextualSpacing/>
        <w:rPr>
          <w:rFonts w:ascii="Times New Roman" w:hAnsi="Times New Roman" w:cs="Times New Roman"/>
          <w:sz w:val="28"/>
          <w:szCs w:val="28"/>
        </w:rPr>
      </w:pPr>
      <w:r w:rsidRPr="00B909FF">
        <w:rPr>
          <w:rStyle w:val="enumerated"/>
          <w:rFonts w:ascii="Times New Roman" w:hAnsi="Times New Roman" w:cs="Times New Roman"/>
          <w:sz w:val="28"/>
          <w:szCs w:val="28"/>
        </w:rPr>
        <w:t>18.4.1.</w:t>
      </w:r>
      <w:r w:rsidRPr="00B909FF">
        <w:rPr>
          <w:rFonts w:ascii="Times New Roman" w:hAnsi="Times New Roman" w:cs="Times New Roman"/>
          <w:sz w:val="28"/>
          <w:szCs w:val="28"/>
        </w:rPr>
        <w:t xml:space="preserve"> В установленные сроки руководителем издается приказ о проведении инвентаризации на счете 20. Бухгалтерская служба готовит информацию о задолженности, учтенной на счете 20, и передает ее комиссии. Затем комиссия проводит проверку сумм, учтенных на счете 20:</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определение сроков исковой давности;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выявление сумм задолженности, по которым предъявлены требования кредиторов.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По итогам проведенной работы комиссия оформляет решение о списании кредиторской задолженности, невостребованной кредиторами, с </w:t>
      </w:r>
      <w:proofErr w:type="spellStart"/>
      <w:r w:rsidRPr="00B909FF">
        <w:rPr>
          <w:rFonts w:ascii="Times New Roman" w:hAnsi="Times New Roman" w:cs="Times New Roman"/>
          <w:sz w:val="28"/>
          <w:szCs w:val="28"/>
        </w:rPr>
        <w:t>забалансового</w:t>
      </w:r>
      <w:proofErr w:type="spellEnd"/>
      <w:r w:rsidRPr="00B909FF">
        <w:rPr>
          <w:rFonts w:ascii="Times New Roman" w:hAnsi="Times New Roman" w:cs="Times New Roman"/>
          <w:sz w:val="28"/>
          <w:szCs w:val="28"/>
        </w:rPr>
        <w:t xml:space="preserve"> учета. Решение подписывается </w:t>
      </w:r>
      <w:r w:rsidR="00A13792">
        <w:rPr>
          <w:rStyle w:val="printable"/>
          <w:rFonts w:ascii="Times New Roman" w:hAnsi="Times New Roman" w:cs="Times New Roman"/>
          <w:sz w:val="28"/>
          <w:szCs w:val="28"/>
        </w:rPr>
        <w:t>директором</w:t>
      </w:r>
      <w:r w:rsidRPr="00B909FF">
        <w:rPr>
          <w:rFonts w:ascii="Times New Roman" w:hAnsi="Times New Roman" w:cs="Times New Roman"/>
          <w:sz w:val="28"/>
          <w:szCs w:val="28"/>
        </w:rPr>
        <w:t xml:space="preserve"> и передается в бухгалтерию для оформления бухгалтерских записей.</w:t>
      </w:r>
    </w:p>
    <w:p w:rsidR="00D91542" w:rsidRPr="00A13792" w:rsidRDefault="007304C5" w:rsidP="00B909FF">
      <w:pPr>
        <w:pStyle w:val="2"/>
        <w:contextualSpacing/>
        <w:rPr>
          <w:rFonts w:ascii="Times New Roman" w:eastAsia="Times New Roman" w:hAnsi="Times New Roman" w:cs="Times New Roman"/>
          <w:i w:val="0"/>
          <w:sz w:val="28"/>
          <w:szCs w:val="28"/>
        </w:rPr>
      </w:pPr>
      <w:r w:rsidRPr="00A13792">
        <w:rPr>
          <w:rStyle w:val="enumerated"/>
          <w:rFonts w:ascii="Times New Roman" w:eastAsia="Times New Roman" w:hAnsi="Times New Roman" w:cs="Times New Roman"/>
          <w:i w:val="0"/>
          <w:sz w:val="28"/>
          <w:szCs w:val="28"/>
        </w:rPr>
        <w:t>19.</w:t>
      </w:r>
      <w:r w:rsidRPr="00A13792">
        <w:rPr>
          <w:rFonts w:ascii="Times New Roman" w:eastAsia="Times New Roman" w:hAnsi="Times New Roman" w:cs="Times New Roman"/>
          <w:i w:val="0"/>
          <w:sz w:val="28"/>
          <w:szCs w:val="28"/>
        </w:rPr>
        <w:t xml:space="preserve"> Порядок передачи документов бухгалтерского учета при смене руководителя учреждения или главного бухгалтера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сроки передачи дел,</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лицо, ответственное за сдачу дел,</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лицо, ответственное за прием дел,</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lastRenderedPageBreak/>
        <w:t>- другие лица, участвующие в процессе приема-передачи дел (члены специальной комиссии, представитель вышестоящего органа, аудитор),</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необходимость проведения инвентаризации финансовых активов,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дата, на которую должны быть завершены учетные процессы.</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Передача дел оформляется Актом. В Акте в том числе указываются: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опись переданных документов, их количество и места хранения;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выявленные в ходе передачи дел основные нарушения и неточности в оформлении первичных учетных документов и регистров учета;</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соответствие документов данным бухгалтерской и налоговой отчетности;</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список отсутствующих документов;</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общая характеристика бухгалтерского учета и организации внутреннего контроля;</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xml:space="preserve">- факт передачи печати, штампов, ключей от сейфа и бухгалтерии, ключей от системы </w:t>
      </w:r>
      <w:r w:rsidR="00A13792">
        <w:rPr>
          <w:rFonts w:ascii="Times New Roman" w:hAnsi="Times New Roman" w:cs="Times New Roman"/>
          <w:sz w:val="28"/>
          <w:szCs w:val="28"/>
        </w:rPr>
        <w:t>«</w:t>
      </w:r>
      <w:r w:rsidRPr="00B909FF">
        <w:rPr>
          <w:rFonts w:ascii="Times New Roman" w:hAnsi="Times New Roman" w:cs="Times New Roman"/>
          <w:sz w:val="28"/>
          <w:szCs w:val="28"/>
        </w:rPr>
        <w:t>Клиент-Банк</w:t>
      </w:r>
      <w:r w:rsidR="00A13792">
        <w:rPr>
          <w:rFonts w:ascii="Times New Roman" w:hAnsi="Times New Roman" w:cs="Times New Roman"/>
          <w:sz w:val="28"/>
          <w:szCs w:val="28"/>
        </w:rPr>
        <w:t>»</w:t>
      </w:r>
      <w:r w:rsidRPr="00B909FF">
        <w:rPr>
          <w:rFonts w:ascii="Times New Roman" w:hAnsi="Times New Roman" w:cs="Times New Roman"/>
          <w:sz w:val="28"/>
          <w:szCs w:val="28"/>
        </w:rPr>
        <w:t>, сертификатов и т.п.;</w:t>
      </w:r>
    </w:p>
    <w:p w:rsidR="00D91542"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 дата, на которую осуществлена приемка-передача дел.</w:t>
      </w:r>
    </w:p>
    <w:p w:rsidR="007304C5" w:rsidRPr="00B909FF" w:rsidRDefault="007304C5" w:rsidP="00B909FF">
      <w:pPr>
        <w:pStyle w:val="a5"/>
        <w:contextualSpacing/>
        <w:rPr>
          <w:rFonts w:ascii="Times New Roman" w:hAnsi="Times New Roman" w:cs="Times New Roman"/>
          <w:sz w:val="28"/>
          <w:szCs w:val="28"/>
        </w:rPr>
      </w:pPr>
      <w:r w:rsidRPr="00B909FF">
        <w:rPr>
          <w:rFonts w:ascii="Times New Roman" w:hAnsi="Times New Roman" w:cs="Times New Roman"/>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sectPr w:rsidR="007304C5" w:rsidRPr="00B909FF" w:rsidSect="007B37D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3D"/>
    <w:rsid w:val="00033861"/>
    <w:rsid w:val="000444C3"/>
    <w:rsid w:val="000F197F"/>
    <w:rsid w:val="001376C6"/>
    <w:rsid w:val="00142CC2"/>
    <w:rsid w:val="001D571D"/>
    <w:rsid w:val="001F7045"/>
    <w:rsid w:val="0035175E"/>
    <w:rsid w:val="003B67AD"/>
    <w:rsid w:val="004F353D"/>
    <w:rsid w:val="007304C5"/>
    <w:rsid w:val="007B37DE"/>
    <w:rsid w:val="007E3E20"/>
    <w:rsid w:val="008B2495"/>
    <w:rsid w:val="00A13792"/>
    <w:rsid w:val="00B572AB"/>
    <w:rsid w:val="00B909FF"/>
    <w:rsid w:val="00D31C43"/>
    <w:rsid w:val="00D54178"/>
    <w:rsid w:val="00D7764A"/>
    <w:rsid w:val="00D91542"/>
    <w:rsid w:val="00DA6A0B"/>
    <w:rsid w:val="00DC2A73"/>
    <w:rsid w:val="00F23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531D79-CB4C-4BA7-AD1F-F7438D3C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buttoninput">
    <w:name w:val="buttoninput"/>
    <w:basedOn w:val="a"/>
    <w:pPr>
      <w:spacing w:before="100" w:beforeAutospacing="1" w:after="100" w:afterAutospacing="1"/>
      <w:jc w:val="both"/>
    </w:pPr>
    <w:rPr>
      <w:rFonts w:ascii="Arial" w:hAnsi="Arial" w:cs="Arial"/>
      <w:vanish/>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 w:type="paragraph" w:styleId="a6">
    <w:name w:val="Balloon Text"/>
    <w:basedOn w:val="a"/>
    <w:link w:val="a7"/>
    <w:uiPriority w:val="99"/>
    <w:semiHidden/>
    <w:unhideWhenUsed/>
    <w:rsid w:val="001D571D"/>
    <w:rPr>
      <w:rFonts w:ascii="Tahoma" w:hAnsi="Tahoma" w:cs="Tahoma"/>
      <w:sz w:val="16"/>
      <w:szCs w:val="16"/>
    </w:rPr>
  </w:style>
  <w:style w:type="character" w:customStyle="1" w:styleId="a7">
    <w:name w:val="Текст выноски Знак"/>
    <w:basedOn w:val="a0"/>
    <w:link w:val="a6"/>
    <w:uiPriority w:val="99"/>
    <w:semiHidden/>
    <w:rsid w:val="001D571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1985">
      <w:marLeft w:val="0"/>
      <w:marRight w:val="0"/>
      <w:marTop w:val="0"/>
      <w:marBottom w:val="0"/>
      <w:divBdr>
        <w:top w:val="none" w:sz="0" w:space="0" w:color="auto"/>
        <w:left w:val="none" w:sz="0" w:space="0" w:color="auto"/>
        <w:bottom w:val="none" w:sz="0" w:space="0" w:color="auto"/>
        <w:right w:val="none" w:sz="0" w:space="0" w:color="auto"/>
      </w:divBdr>
    </w:div>
    <w:div w:id="72506997">
      <w:marLeft w:val="0"/>
      <w:marRight w:val="0"/>
      <w:marTop w:val="0"/>
      <w:marBottom w:val="0"/>
      <w:divBdr>
        <w:top w:val="none" w:sz="0" w:space="0" w:color="auto"/>
        <w:left w:val="none" w:sz="0" w:space="0" w:color="auto"/>
        <w:bottom w:val="none" w:sz="0" w:space="0" w:color="auto"/>
        <w:right w:val="none" w:sz="0" w:space="0" w:color="auto"/>
      </w:divBdr>
    </w:div>
    <w:div w:id="80953898">
      <w:marLeft w:val="0"/>
      <w:marRight w:val="0"/>
      <w:marTop w:val="0"/>
      <w:marBottom w:val="0"/>
      <w:divBdr>
        <w:top w:val="none" w:sz="0" w:space="0" w:color="auto"/>
        <w:left w:val="none" w:sz="0" w:space="0" w:color="auto"/>
        <w:bottom w:val="none" w:sz="0" w:space="0" w:color="auto"/>
        <w:right w:val="none" w:sz="0" w:space="0" w:color="auto"/>
      </w:divBdr>
    </w:div>
    <w:div w:id="140736272">
      <w:marLeft w:val="0"/>
      <w:marRight w:val="0"/>
      <w:marTop w:val="0"/>
      <w:marBottom w:val="0"/>
      <w:divBdr>
        <w:top w:val="none" w:sz="0" w:space="0" w:color="auto"/>
        <w:left w:val="none" w:sz="0" w:space="0" w:color="auto"/>
        <w:bottom w:val="none" w:sz="0" w:space="0" w:color="auto"/>
        <w:right w:val="none" w:sz="0" w:space="0" w:color="auto"/>
      </w:divBdr>
    </w:div>
    <w:div w:id="146479094">
      <w:marLeft w:val="0"/>
      <w:marRight w:val="0"/>
      <w:marTop w:val="0"/>
      <w:marBottom w:val="0"/>
      <w:divBdr>
        <w:top w:val="none" w:sz="0" w:space="0" w:color="auto"/>
        <w:left w:val="none" w:sz="0" w:space="0" w:color="auto"/>
        <w:bottom w:val="none" w:sz="0" w:space="0" w:color="auto"/>
        <w:right w:val="none" w:sz="0" w:space="0" w:color="auto"/>
      </w:divBdr>
    </w:div>
    <w:div w:id="195704103">
      <w:marLeft w:val="0"/>
      <w:marRight w:val="0"/>
      <w:marTop w:val="0"/>
      <w:marBottom w:val="0"/>
      <w:divBdr>
        <w:top w:val="none" w:sz="0" w:space="0" w:color="auto"/>
        <w:left w:val="none" w:sz="0" w:space="0" w:color="auto"/>
        <w:bottom w:val="none" w:sz="0" w:space="0" w:color="auto"/>
        <w:right w:val="none" w:sz="0" w:space="0" w:color="auto"/>
      </w:divBdr>
    </w:div>
    <w:div w:id="211573838">
      <w:marLeft w:val="0"/>
      <w:marRight w:val="0"/>
      <w:marTop w:val="0"/>
      <w:marBottom w:val="0"/>
      <w:divBdr>
        <w:top w:val="none" w:sz="0" w:space="0" w:color="auto"/>
        <w:left w:val="none" w:sz="0" w:space="0" w:color="auto"/>
        <w:bottom w:val="none" w:sz="0" w:space="0" w:color="auto"/>
        <w:right w:val="none" w:sz="0" w:space="0" w:color="auto"/>
      </w:divBdr>
    </w:div>
    <w:div w:id="246546935">
      <w:marLeft w:val="0"/>
      <w:marRight w:val="0"/>
      <w:marTop w:val="0"/>
      <w:marBottom w:val="0"/>
      <w:divBdr>
        <w:top w:val="none" w:sz="0" w:space="0" w:color="auto"/>
        <w:left w:val="none" w:sz="0" w:space="0" w:color="auto"/>
        <w:bottom w:val="none" w:sz="0" w:space="0" w:color="auto"/>
        <w:right w:val="none" w:sz="0" w:space="0" w:color="auto"/>
      </w:divBdr>
    </w:div>
    <w:div w:id="277179455">
      <w:marLeft w:val="0"/>
      <w:marRight w:val="0"/>
      <w:marTop w:val="0"/>
      <w:marBottom w:val="0"/>
      <w:divBdr>
        <w:top w:val="none" w:sz="0" w:space="0" w:color="auto"/>
        <w:left w:val="none" w:sz="0" w:space="0" w:color="auto"/>
        <w:bottom w:val="none" w:sz="0" w:space="0" w:color="auto"/>
        <w:right w:val="none" w:sz="0" w:space="0" w:color="auto"/>
      </w:divBdr>
    </w:div>
    <w:div w:id="297031693">
      <w:marLeft w:val="0"/>
      <w:marRight w:val="0"/>
      <w:marTop w:val="0"/>
      <w:marBottom w:val="0"/>
      <w:divBdr>
        <w:top w:val="none" w:sz="0" w:space="0" w:color="auto"/>
        <w:left w:val="none" w:sz="0" w:space="0" w:color="auto"/>
        <w:bottom w:val="none" w:sz="0" w:space="0" w:color="auto"/>
        <w:right w:val="none" w:sz="0" w:space="0" w:color="auto"/>
      </w:divBdr>
    </w:div>
    <w:div w:id="317348606">
      <w:marLeft w:val="0"/>
      <w:marRight w:val="0"/>
      <w:marTop w:val="0"/>
      <w:marBottom w:val="0"/>
      <w:divBdr>
        <w:top w:val="none" w:sz="0" w:space="0" w:color="auto"/>
        <w:left w:val="none" w:sz="0" w:space="0" w:color="auto"/>
        <w:bottom w:val="none" w:sz="0" w:space="0" w:color="auto"/>
        <w:right w:val="none" w:sz="0" w:space="0" w:color="auto"/>
      </w:divBdr>
    </w:div>
    <w:div w:id="325590646">
      <w:marLeft w:val="0"/>
      <w:marRight w:val="0"/>
      <w:marTop w:val="0"/>
      <w:marBottom w:val="0"/>
      <w:divBdr>
        <w:top w:val="none" w:sz="0" w:space="0" w:color="auto"/>
        <w:left w:val="none" w:sz="0" w:space="0" w:color="auto"/>
        <w:bottom w:val="none" w:sz="0" w:space="0" w:color="auto"/>
        <w:right w:val="none" w:sz="0" w:space="0" w:color="auto"/>
      </w:divBdr>
    </w:div>
    <w:div w:id="339700119">
      <w:marLeft w:val="0"/>
      <w:marRight w:val="0"/>
      <w:marTop w:val="0"/>
      <w:marBottom w:val="0"/>
      <w:divBdr>
        <w:top w:val="none" w:sz="0" w:space="0" w:color="auto"/>
        <w:left w:val="none" w:sz="0" w:space="0" w:color="auto"/>
        <w:bottom w:val="none" w:sz="0" w:space="0" w:color="auto"/>
        <w:right w:val="none" w:sz="0" w:space="0" w:color="auto"/>
      </w:divBdr>
    </w:div>
    <w:div w:id="342753907">
      <w:marLeft w:val="0"/>
      <w:marRight w:val="0"/>
      <w:marTop w:val="0"/>
      <w:marBottom w:val="0"/>
      <w:divBdr>
        <w:top w:val="none" w:sz="0" w:space="0" w:color="auto"/>
        <w:left w:val="none" w:sz="0" w:space="0" w:color="auto"/>
        <w:bottom w:val="none" w:sz="0" w:space="0" w:color="auto"/>
        <w:right w:val="none" w:sz="0" w:space="0" w:color="auto"/>
      </w:divBdr>
    </w:div>
    <w:div w:id="347799685">
      <w:marLeft w:val="0"/>
      <w:marRight w:val="0"/>
      <w:marTop w:val="0"/>
      <w:marBottom w:val="0"/>
      <w:divBdr>
        <w:top w:val="none" w:sz="0" w:space="0" w:color="auto"/>
        <w:left w:val="none" w:sz="0" w:space="0" w:color="auto"/>
        <w:bottom w:val="none" w:sz="0" w:space="0" w:color="auto"/>
        <w:right w:val="none" w:sz="0" w:space="0" w:color="auto"/>
      </w:divBdr>
    </w:div>
    <w:div w:id="370956576">
      <w:marLeft w:val="0"/>
      <w:marRight w:val="0"/>
      <w:marTop w:val="0"/>
      <w:marBottom w:val="0"/>
      <w:divBdr>
        <w:top w:val="none" w:sz="0" w:space="0" w:color="auto"/>
        <w:left w:val="none" w:sz="0" w:space="0" w:color="auto"/>
        <w:bottom w:val="none" w:sz="0" w:space="0" w:color="auto"/>
        <w:right w:val="none" w:sz="0" w:space="0" w:color="auto"/>
      </w:divBdr>
    </w:div>
    <w:div w:id="395279462">
      <w:marLeft w:val="0"/>
      <w:marRight w:val="0"/>
      <w:marTop w:val="0"/>
      <w:marBottom w:val="0"/>
      <w:divBdr>
        <w:top w:val="none" w:sz="0" w:space="0" w:color="auto"/>
        <w:left w:val="none" w:sz="0" w:space="0" w:color="auto"/>
        <w:bottom w:val="none" w:sz="0" w:space="0" w:color="auto"/>
        <w:right w:val="none" w:sz="0" w:space="0" w:color="auto"/>
      </w:divBdr>
    </w:div>
    <w:div w:id="401761619">
      <w:marLeft w:val="0"/>
      <w:marRight w:val="0"/>
      <w:marTop w:val="0"/>
      <w:marBottom w:val="0"/>
      <w:divBdr>
        <w:top w:val="none" w:sz="0" w:space="0" w:color="auto"/>
        <w:left w:val="none" w:sz="0" w:space="0" w:color="auto"/>
        <w:bottom w:val="none" w:sz="0" w:space="0" w:color="auto"/>
        <w:right w:val="none" w:sz="0" w:space="0" w:color="auto"/>
      </w:divBdr>
    </w:div>
    <w:div w:id="406850090">
      <w:marLeft w:val="0"/>
      <w:marRight w:val="0"/>
      <w:marTop w:val="0"/>
      <w:marBottom w:val="0"/>
      <w:divBdr>
        <w:top w:val="none" w:sz="0" w:space="0" w:color="auto"/>
        <w:left w:val="none" w:sz="0" w:space="0" w:color="auto"/>
        <w:bottom w:val="none" w:sz="0" w:space="0" w:color="auto"/>
        <w:right w:val="none" w:sz="0" w:space="0" w:color="auto"/>
      </w:divBdr>
    </w:div>
    <w:div w:id="409695375">
      <w:marLeft w:val="0"/>
      <w:marRight w:val="0"/>
      <w:marTop w:val="0"/>
      <w:marBottom w:val="0"/>
      <w:divBdr>
        <w:top w:val="none" w:sz="0" w:space="0" w:color="auto"/>
        <w:left w:val="none" w:sz="0" w:space="0" w:color="auto"/>
        <w:bottom w:val="none" w:sz="0" w:space="0" w:color="auto"/>
        <w:right w:val="none" w:sz="0" w:space="0" w:color="auto"/>
      </w:divBdr>
    </w:div>
    <w:div w:id="426659345">
      <w:marLeft w:val="0"/>
      <w:marRight w:val="0"/>
      <w:marTop w:val="0"/>
      <w:marBottom w:val="0"/>
      <w:divBdr>
        <w:top w:val="none" w:sz="0" w:space="0" w:color="auto"/>
        <w:left w:val="none" w:sz="0" w:space="0" w:color="auto"/>
        <w:bottom w:val="none" w:sz="0" w:space="0" w:color="auto"/>
        <w:right w:val="none" w:sz="0" w:space="0" w:color="auto"/>
      </w:divBdr>
    </w:div>
    <w:div w:id="434524078">
      <w:marLeft w:val="0"/>
      <w:marRight w:val="0"/>
      <w:marTop w:val="0"/>
      <w:marBottom w:val="0"/>
      <w:divBdr>
        <w:top w:val="none" w:sz="0" w:space="0" w:color="auto"/>
        <w:left w:val="none" w:sz="0" w:space="0" w:color="auto"/>
        <w:bottom w:val="none" w:sz="0" w:space="0" w:color="auto"/>
        <w:right w:val="none" w:sz="0" w:space="0" w:color="auto"/>
      </w:divBdr>
    </w:div>
    <w:div w:id="435639471">
      <w:marLeft w:val="0"/>
      <w:marRight w:val="0"/>
      <w:marTop w:val="0"/>
      <w:marBottom w:val="0"/>
      <w:divBdr>
        <w:top w:val="none" w:sz="0" w:space="0" w:color="auto"/>
        <w:left w:val="none" w:sz="0" w:space="0" w:color="auto"/>
        <w:bottom w:val="none" w:sz="0" w:space="0" w:color="auto"/>
        <w:right w:val="none" w:sz="0" w:space="0" w:color="auto"/>
      </w:divBdr>
    </w:div>
    <w:div w:id="490216592">
      <w:marLeft w:val="0"/>
      <w:marRight w:val="0"/>
      <w:marTop w:val="0"/>
      <w:marBottom w:val="0"/>
      <w:divBdr>
        <w:top w:val="none" w:sz="0" w:space="0" w:color="auto"/>
        <w:left w:val="none" w:sz="0" w:space="0" w:color="auto"/>
        <w:bottom w:val="none" w:sz="0" w:space="0" w:color="auto"/>
        <w:right w:val="none" w:sz="0" w:space="0" w:color="auto"/>
      </w:divBdr>
    </w:div>
    <w:div w:id="496310567">
      <w:marLeft w:val="0"/>
      <w:marRight w:val="0"/>
      <w:marTop w:val="0"/>
      <w:marBottom w:val="0"/>
      <w:divBdr>
        <w:top w:val="none" w:sz="0" w:space="0" w:color="auto"/>
        <w:left w:val="none" w:sz="0" w:space="0" w:color="auto"/>
        <w:bottom w:val="none" w:sz="0" w:space="0" w:color="auto"/>
        <w:right w:val="none" w:sz="0" w:space="0" w:color="auto"/>
      </w:divBdr>
    </w:div>
    <w:div w:id="530529948">
      <w:marLeft w:val="0"/>
      <w:marRight w:val="0"/>
      <w:marTop w:val="0"/>
      <w:marBottom w:val="0"/>
      <w:divBdr>
        <w:top w:val="none" w:sz="0" w:space="0" w:color="auto"/>
        <w:left w:val="none" w:sz="0" w:space="0" w:color="auto"/>
        <w:bottom w:val="none" w:sz="0" w:space="0" w:color="auto"/>
        <w:right w:val="none" w:sz="0" w:space="0" w:color="auto"/>
      </w:divBdr>
    </w:div>
    <w:div w:id="530799037">
      <w:marLeft w:val="0"/>
      <w:marRight w:val="0"/>
      <w:marTop w:val="0"/>
      <w:marBottom w:val="0"/>
      <w:divBdr>
        <w:top w:val="none" w:sz="0" w:space="0" w:color="auto"/>
        <w:left w:val="none" w:sz="0" w:space="0" w:color="auto"/>
        <w:bottom w:val="none" w:sz="0" w:space="0" w:color="auto"/>
        <w:right w:val="none" w:sz="0" w:space="0" w:color="auto"/>
      </w:divBdr>
    </w:div>
    <w:div w:id="542061372">
      <w:marLeft w:val="0"/>
      <w:marRight w:val="0"/>
      <w:marTop w:val="0"/>
      <w:marBottom w:val="0"/>
      <w:divBdr>
        <w:top w:val="none" w:sz="0" w:space="0" w:color="auto"/>
        <w:left w:val="none" w:sz="0" w:space="0" w:color="auto"/>
        <w:bottom w:val="none" w:sz="0" w:space="0" w:color="auto"/>
        <w:right w:val="none" w:sz="0" w:space="0" w:color="auto"/>
      </w:divBdr>
    </w:div>
    <w:div w:id="550771262">
      <w:marLeft w:val="0"/>
      <w:marRight w:val="0"/>
      <w:marTop w:val="0"/>
      <w:marBottom w:val="0"/>
      <w:divBdr>
        <w:top w:val="none" w:sz="0" w:space="0" w:color="auto"/>
        <w:left w:val="none" w:sz="0" w:space="0" w:color="auto"/>
        <w:bottom w:val="none" w:sz="0" w:space="0" w:color="auto"/>
        <w:right w:val="none" w:sz="0" w:space="0" w:color="auto"/>
      </w:divBdr>
    </w:div>
    <w:div w:id="583882506">
      <w:marLeft w:val="0"/>
      <w:marRight w:val="0"/>
      <w:marTop w:val="0"/>
      <w:marBottom w:val="0"/>
      <w:divBdr>
        <w:top w:val="none" w:sz="0" w:space="0" w:color="auto"/>
        <w:left w:val="none" w:sz="0" w:space="0" w:color="auto"/>
        <w:bottom w:val="none" w:sz="0" w:space="0" w:color="auto"/>
        <w:right w:val="none" w:sz="0" w:space="0" w:color="auto"/>
      </w:divBdr>
    </w:div>
    <w:div w:id="593784370">
      <w:marLeft w:val="0"/>
      <w:marRight w:val="0"/>
      <w:marTop w:val="0"/>
      <w:marBottom w:val="0"/>
      <w:divBdr>
        <w:top w:val="none" w:sz="0" w:space="0" w:color="auto"/>
        <w:left w:val="none" w:sz="0" w:space="0" w:color="auto"/>
        <w:bottom w:val="none" w:sz="0" w:space="0" w:color="auto"/>
        <w:right w:val="none" w:sz="0" w:space="0" w:color="auto"/>
      </w:divBdr>
    </w:div>
    <w:div w:id="612707877">
      <w:marLeft w:val="0"/>
      <w:marRight w:val="0"/>
      <w:marTop w:val="0"/>
      <w:marBottom w:val="0"/>
      <w:divBdr>
        <w:top w:val="none" w:sz="0" w:space="0" w:color="auto"/>
        <w:left w:val="none" w:sz="0" w:space="0" w:color="auto"/>
        <w:bottom w:val="none" w:sz="0" w:space="0" w:color="auto"/>
        <w:right w:val="none" w:sz="0" w:space="0" w:color="auto"/>
      </w:divBdr>
    </w:div>
    <w:div w:id="618418284">
      <w:marLeft w:val="0"/>
      <w:marRight w:val="0"/>
      <w:marTop w:val="0"/>
      <w:marBottom w:val="0"/>
      <w:divBdr>
        <w:top w:val="none" w:sz="0" w:space="0" w:color="auto"/>
        <w:left w:val="none" w:sz="0" w:space="0" w:color="auto"/>
        <w:bottom w:val="none" w:sz="0" w:space="0" w:color="auto"/>
        <w:right w:val="none" w:sz="0" w:space="0" w:color="auto"/>
      </w:divBdr>
    </w:div>
    <w:div w:id="628433015">
      <w:marLeft w:val="0"/>
      <w:marRight w:val="0"/>
      <w:marTop w:val="0"/>
      <w:marBottom w:val="0"/>
      <w:divBdr>
        <w:top w:val="none" w:sz="0" w:space="0" w:color="auto"/>
        <w:left w:val="none" w:sz="0" w:space="0" w:color="auto"/>
        <w:bottom w:val="none" w:sz="0" w:space="0" w:color="auto"/>
        <w:right w:val="none" w:sz="0" w:space="0" w:color="auto"/>
      </w:divBdr>
    </w:div>
    <w:div w:id="720180202">
      <w:marLeft w:val="0"/>
      <w:marRight w:val="0"/>
      <w:marTop w:val="0"/>
      <w:marBottom w:val="0"/>
      <w:divBdr>
        <w:top w:val="none" w:sz="0" w:space="0" w:color="auto"/>
        <w:left w:val="none" w:sz="0" w:space="0" w:color="auto"/>
        <w:bottom w:val="none" w:sz="0" w:space="0" w:color="auto"/>
        <w:right w:val="none" w:sz="0" w:space="0" w:color="auto"/>
      </w:divBdr>
    </w:div>
    <w:div w:id="744379230">
      <w:marLeft w:val="0"/>
      <w:marRight w:val="0"/>
      <w:marTop w:val="0"/>
      <w:marBottom w:val="0"/>
      <w:divBdr>
        <w:top w:val="none" w:sz="0" w:space="0" w:color="auto"/>
        <w:left w:val="none" w:sz="0" w:space="0" w:color="auto"/>
        <w:bottom w:val="none" w:sz="0" w:space="0" w:color="auto"/>
        <w:right w:val="none" w:sz="0" w:space="0" w:color="auto"/>
      </w:divBdr>
    </w:div>
    <w:div w:id="784621818">
      <w:marLeft w:val="0"/>
      <w:marRight w:val="0"/>
      <w:marTop w:val="0"/>
      <w:marBottom w:val="0"/>
      <w:divBdr>
        <w:top w:val="none" w:sz="0" w:space="0" w:color="auto"/>
        <w:left w:val="none" w:sz="0" w:space="0" w:color="auto"/>
        <w:bottom w:val="none" w:sz="0" w:space="0" w:color="auto"/>
        <w:right w:val="none" w:sz="0" w:space="0" w:color="auto"/>
      </w:divBdr>
    </w:div>
    <w:div w:id="818304176">
      <w:marLeft w:val="0"/>
      <w:marRight w:val="0"/>
      <w:marTop w:val="0"/>
      <w:marBottom w:val="0"/>
      <w:divBdr>
        <w:top w:val="none" w:sz="0" w:space="0" w:color="auto"/>
        <w:left w:val="none" w:sz="0" w:space="0" w:color="auto"/>
        <w:bottom w:val="none" w:sz="0" w:space="0" w:color="auto"/>
        <w:right w:val="none" w:sz="0" w:space="0" w:color="auto"/>
      </w:divBdr>
    </w:div>
    <w:div w:id="831797711">
      <w:marLeft w:val="0"/>
      <w:marRight w:val="0"/>
      <w:marTop w:val="0"/>
      <w:marBottom w:val="0"/>
      <w:divBdr>
        <w:top w:val="none" w:sz="0" w:space="0" w:color="auto"/>
        <w:left w:val="none" w:sz="0" w:space="0" w:color="auto"/>
        <w:bottom w:val="none" w:sz="0" w:space="0" w:color="auto"/>
        <w:right w:val="none" w:sz="0" w:space="0" w:color="auto"/>
      </w:divBdr>
    </w:div>
    <w:div w:id="835924353">
      <w:marLeft w:val="0"/>
      <w:marRight w:val="0"/>
      <w:marTop w:val="0"/>
      <w:marBottom w:val="0"/>
      <w:divBdr>
        <w:top w:val="none" w:sz="0" w:space="0" w:color="auto"/>
        <w:left w:val="none" w:sz="0" w:space="0" w:color="auto"/>
        <w:bottom w:val="none" w:sz="0" w:space="0" w:color="auto"/>
        <w:right w:val="none" w:sz="0" w:space="0" w:color="auto"/>
      </w:divBdr>
    </w:div>
    <w:div w:id="855120109">
      <w:marLeft w:val="0"/>
      <w:marRight w:val="0"/>
      <w:marTop w:val="0"/>
      <w:marBottom w:val="0"/>
      <w:divBdr>
        <w:top w:val="none" w:sz="0" w:space="0" w:color="auto"/>
        <w:left w:val="none" w:sz="0" w:space="0" w:color="auto"/>
        <w:bottom w:val="none" w:sz="0" w:space="0" w:color="auto"/>
        <w:right w:val="none" w:sz="0" w:space="0" w:color="auto"/>
      </w:divBdr>
    </w:div>
    <w:div w:id="874463924">
      <w:marLeft w:val="0"/>
      <w:marRight w:val="0"/>
      <w:marTop w:val="0"/>
      <w:marBottom w:val="0"/>
      <w:divBdr>
        <w:top w:val="none" w:sz="0" w:space="0" w:color="auto"/>
        <w:left w:val="none" w:sz="0" w:space="0" w:color="auto"/>
        <w:bottom w:val="none" w:sz="0" w:space="0" w:color="auto"/>
        <w:right w:val="none" w:sz="0" w:space="0" w:color="auto"/>
      </w:divBdr>
    </w:div>
    <w:div w:id="885214102">
      <w:marLeft w:val="0"/>
      <w:marRight w:val="0"/>
      <w:marTop w:val="0"/>
      <w:marBottom w:val="0"/>
      <w:divBdr>
        <w:top w:val="none" w:sz="0" w:space="0" w:color="auto"/>
        <w:left w:val="none" w:sz="0" w:space="0" w:color="auto"/>
        <w:bottom w:val="none" w:sz="0" w:space="0" w:color="auto"/>
        <w:right w:val="none" w:sz="0" w:space="0" w:color="auto"/>
      </w:divBdr>
    </w:div>
    <w:div w:id="891042868">
      <w:marLeft w:val="0"/>
      <w:marRight w:val="0"/>
      <w:marTop w:val="0"/>
      <w:marBottom w:val="0"/>
      <w:divBdr>
        <w:top w:val="none" w:sz="0" w:space="0" w:color="auto"/>
        <w:left w:val="none" w:sz="0" w:space="0" w:color="auto"/>
        <w:bottom w:val="none" w:sz="0" w:space="0" w:color="auto"/>
        <w:right w:val="none" w:sz="0" w:space="0" w:color="auto"/>
      </w:divBdr>
    </w:div>
    <w:div w:id="900361221">
      <w:marLeft w:val="0"/>
      <w:marRight w:val="0"/>
      <w:marTop w:val="0"/>
      <w:marBottom w:val="0"/>
      <w:divBdr>
        <w:top w:val="none" w:sz="0" w:space="0" w:color="auto"/>
        <w:left w:val="none" w:sz="0" w:space="0" w:color="auto"/>
        <w:bottom w:val="none" w:sz="0" w:space="0" w:color="auto"/>
        <w:right w:val="none" w:sz="0" w:space="0" w:color="auto"/>
      </w:divBdr>
    </w:div>
    <w:div w:id="908539293">
      <w:marLeft w:val="0"/>
      <w:marRight w:val="0"/>
      <w:marTop w:val="0"/>
      <w:marBottom w:val="0"/>
      <w:divBdr>
        <w:top w:val="none" w:sz="0" w:space="0" w:color="auto"/>
        <w:left w:val="none" w:sz="0" w:space="0" w:color="auto"/>
        <w:bottom w:val="none" w:sz="0" w:space="0" w:color="auto"/>
        <w:right w:val="none" w:sz="0" w:space="0" w:color="auto"/>
      </w:divBdr>
    </w:div>
    <w:div w:id="922878422">
      <w:marLeft w:val="0"/>
      <w:marRight w:val="0"/>
      <w:marTop w:val="0"/>
      <w:marBottom w:val="0"/>
      <w:divBdr>
        <w:top w:val="none" w:sz="0" w:space="0" w:color="auto"/>
        <w:left w:val="none" w:sz="0" w:space="0" w:color="auto"/>
        <w:bottom w:val="none" w:sz="0" w:space="0" w:color="auto"/>
        <w:right w:val="none" w:sz="0" w:space="0" w:color="auto"/>
      </w:divBdr>
    </w:div>
    <w:div w:id="943272264">
      <w:marLeft w:val="0"/>
      <w:marRight w:val="0"/>
      <w:marTop w:val="0"/>
      <w:marBottom w:val="0"/>
      <w:divBdr>
        <w:top w:val="none" w:sz="0" w:space="0" w:color="auto"/>
        <w:left w:val="none" w:sz="0" w:space="0" w:color="auto"/>
        <w:bottom w:val="none" w:sz="0" w:space="0" w:color="auto"/>
        <w:right w:val="none" w:sz="0" w:space="0" w:color="auto"/>
      </w:divBdr>
    </w:div>
    <w:div w:id="943923921">
      <w:marLeft w:val="0"/>
      <w:marRight w:val="0"/>
      <w:marTop w:val="0"/>
      <w:marBottom w:val="0"/>
      <w:divBdr>
        <w:top w:val="none" w:sz="0" w:space="0" w:color="auto"/>
        <w:left w:val="none" w:sz="0" w:space="0" w:color="auto"/>
        <w:bottom w:val="none" w:sz="0" w:space="0" w:color="auto"/>
        <w:right w:val="none" w:sz="0" w:space="0" w:color="auto"/>
      </w:divBdr>
    </w:div>
    <w:div w:id="972179588">
      <w:marLeft w:val="0"/>
      <w:marRight w:val="0"/>
      <w:marTop w:val="0"/>
      <w:marBottom w:val="0"/>
      <w:divBdr>
        <w:top w:val="none" w:sz="0" w:space="0" w:color="auto"/>
        <w:left w:val="none" w:sz="0" w:space="0" w:color="auto"/>
        <w:bottom w:val="none" w:sz="0" w:space="0" w:color="auto"/>
        <w:right w:val="none" w:sz="0" w:space="0" w:color="auto"/>
      </w:divBdr>
    </w:div>
    <w:div w:id="999235134">
      <w:marLeft w:val="0"/>
      <w:marRight w:val="0"/>
      <w:marTop w:val="0"/>
      <w:marBottom w:val="0"/>
      <w:divBdr>
        <w:top w:val="none" w:sz="0" w:space="0" w:color="auto"/>
        <w:left w:val="none" w:sz="0" w:space="0" w:color="auto"/>
        <w:bottom w:val="none" w:sz="0" w:space="0" w:color="auto"/>
        <w:right w:val="none" w:sz="0" w:space="0" w:color="auto"/>
      </w:divBdr>
    </w:div>
    <w:div w:id="1002708590">
      <w:marLeft w:val="0"/>
      <w:marRight w:val="0"/>
      <w:marTop w:val="0"/>
      <w:marBottom w:val="0"/>
      <w:divBdr>
        <w:top w:val="none" w:sz="0" w:space="0" w:color="auto"/>
        <w:left w:val="none" w:sz="0" w:space="0" w:color="auto"/>
        <w:bottom w:val="none" w:sz="0" w:space="0" w:color="auto"/>
        <w:right w:val="none" w:sz="0" w:space="0" w:color="auto"/>
      </w:divBdr>
    </w:div>
    <w:div w:id="1010182158">
      <w:marLeft w:val="0"/>
      <w:marRight w:val="0"/>
      <w:marTop w:val="0"/>
      <w:marBottom w:val="0"/>
      <w:divBdr>
        <w:top w:val="none" w:sz="0" w:space="0" w:color="auto"/>
        <w:left w:val="none" w:sz="0" w:space="0" w:color="auto"/>
        <w:bottom w:val="none" w:sz="0" w:space="0" w:color="auto"/>
        <w:right w:val="none" w:sz="0" w:space="0" w:color="auto"/>
      </w:divBdr>
    </w:div>
    <w:div w:id="1040587372">
      <w:marLeft w:val="0"/>
      <w:marRight w:val="0"/>
      <w:marTop w:val="0"/>
      <w:marBottom w:val="0"/>
      <w:divBdr>
        <w:top w:val="none" w:sz="0" w:space="0" w:color="auto"/>
        <w:left w:val="none" w:sz="0" w:space="0" w:color="auto"/>
        <w:bottom w:val="none" w:sz="0" w:space="0" w:color="auto"/>
        <w:right w:val="none" w:sz="0" w:space="0" w:color="auto"/>
      </w:divBdr>
    </w:div>
    <w:div w:id="1048189069">
      <w:marLeft w:val="0"/>
      <w:marRight w:val="0"/>
      <w:marTop w:val="0"/>
      <w:marBottom w:val="0"/>
      <w:divBdr>
        <w:top w:val="none" w:sz="0" w:space="0" w:color="auto"/>
        <w:left w:val="none" w:sz="0" w:space="0" w:color="auto"/>
        <w:bottom w:val="none" w:sz="0" w:space="0" w:color="auto"/>
        <w:right w:val="none" w:sz="0" w:space="0" w:color="auto"/>
      </w:divBdr>
    </w:div>
    <w:div w:id="1048264437">
      <w:marLeft w:val="0"/>
      <w:marRight w:val="0"/>
      <w:marTop w:val="0"/>
      <w:marBottom w:val="0"/>
      <w:divBdr>
        <w:top w:val="none" w:sz="0" w:space="0" w:color="auto"/>
        <w:left w:val="none" w:sz="0" w:space="0" w:color="auto"/>
        <w:bottom w:val="none" w:sz="0" w:space="0" w:color="auto"/>
        <w:right w:val="none" w:sz="0" w:space="0" w:color="auto"/>
      </w:divBdr>
    </w:div>
    <w:div w:id="1061253414">
      <w:marLeft w:val="0"/>
      <w:marRight w:val="0"/>
      <w:marTop w:val="0"/>
      <w:marBottom w:val="0"/>
      <w:divBdr>
        <w:top w:val="none" w:sz="0" w:space="0" w:color="auto"/>
        <w:left w:val="none" w:sz="0" w:space="0" w:color="auto"/>
        <w:bottom w:val="none" w:sz="0" w:space="0" w:color="auto"/>
        <w:right w:val="none" w:sz="0" w:space="0" w:color="auto"/>
      </w:divBdr>
    </w:div>
    <w:div w:id="1138112236">
      <w:marLeft w:val="0"/>
      <w:marRight w:val="0"/>
      <w:marTop w:val="0"/>
      <w:marBottom w:val="0"/>
      <w:divBdr>
        <w:top w:val="none" w:sz="0" w:space="0" w:color="auto"/>
        <w:left w:val="none" w:sz="0" w:space="0" w:color="auto"/>
        <w:bottom w:val="none" w:sz="0" w:space="0" w:color="auto"/>
        <w:right w:val="none" w:sz="0" w:space="0" w:color="auto"/>
      </w:divBdr>
    </w:div>
    <w:div w:id="1159005863">
      <w:marLeft w:val="0"/>
      <w:marRight w:val="0"/>
      <w:marTop w:val="0"/>
      <w:marBottom w:val="0"/>
      <w:divBdr>
        <w:top w:val="none" w:sz="0" w:space="0" w:color="auto"/>
        <w:left w:val="none" w:sz="0" w:space="0" w:color="auto"/>
        <w:bottom w:val="none" w:sz="0" w:space="0" w:color="auto"/>
        <w:right w:val="none" w:sz="0" w:space="0" w:color="auto"/>
      </w:divBdr>
    </w:div>
    <w:div w:id="1159419380">
      <w:marLeft w:val="0"/>
      <w:marRight w:val="0"/>
      <w:marTop w:val="0"/>
      <w:marBottom w:val="0"/>
      <w:divBdr>
        <w:top w:val="none" w:sz="0" w:space="0" w:color="auto"/>
        <w:left w:val="none" w:sz="0" w:space="0" w:color="auto"/>
        <w:bottom w:val="none" w:sz="0" w:space="0" w:color="auto"/>
        <w:right w:val="none" w:sz="0" w:space="0" w:color="auto"/>
      </w:divBdr>
    </w:div>
    <w:div w:id="1161700110">
      <w:marLeft w:val="0"/>
      <w:marRight w:val="0"/>
      <w:marTop w:val="0"/>
      <w:marBottom w:val="0"/>
      <w:divBdr>
        <w:top w:val="none" w:sz="0" w:space="0" w:color="auto"/>
        <w:left w:val="none" w:sz="0" w:space="0" w:color="auto"/>
        <w:bottom w:val="none" w:sz="0" w:space="0" w:color="auto"/>
        <w:right w:val="none" w:sz="0" w:space="0" w:color="auto"/>
      </w:divBdr>
    </w:div>
    <w:div w:id="1174567972">
      <w:marLeft w:val="0"/>
      <w:marRight w:val="0"/>
      <w:marTop w:val="0"/>
      <w:marBottom w:val="0"/>
      <w:divBdr>
        <w:top w:val="none" w:sz="0" w:space="0" w:color="auto"/>
        <w:left w:val="none" w:sz="0" w:space="0" w:color="auto"/>
        <w:bottom w:val="none" w:sz="0" w:space="0" w:color="auto"/>
        <w:right w:val="none" w:sz="0" w:space="0" w:color="auto"/>
      </w:divBdr>
    </w:div>
    <w:div w:id="1253275608">
      <w:marLeft w:val="0"/>
      <w:marRight w:val="0"/>
      <w:marTop w:val="0"/>
      <w:marBottom w:val="0"/>
      <w:divBdr>
        <w:top w:val="none" w:sz="0" w:space="0" w:color="auto"/>
        <w:left w:val="none" w:sz="0" w:space="0" w:color="auto"/>
        <w:bottom w:val="none" w:sz="0" w:space="0" w:color="auto"/>
        <w:right w:val="none" w:sz="0" w:space="0" w:color="auto"/>
      </w:divBdr>
    </w:div>
    <w:div w:id="1271546096">
      <w:marLeft w:val="0"/>
      <w:marRight w:val="0"/>
      <w:marTop w:val="0"/>
      <w:marBottom w:val="0"/>
      <w:divBdr>
        <w:top w:val="none" w:sz="0" w:space="0" w:color="auto"/>
        <w:left w:val="none" w:sz="0" w:space="0" w:color="auto"/>
        <w:bottom w:val="none" w:sz="0" w:space="0" w:color="auto"/>
        <w:right w:val="none" w:sz="0" w:space="0" w:color="auto"/>
      </w:divBdr>
    </w:div>
    <w:div w:id="1280407127">
      <w:marLeft w:val="0"/>
      <w:marRight w:val="0"/>
      <w:marTop w:val="0"/>
      <w:marBottom w:val="0"/>
      <w:divBdr>
        <w:top w:val="none" w:sz="0" w:space="0" w:color="auto"/>
        <w:left w:val="none" w:sz="0" w:space="0" w:color="auto"/>
        <w:bottom w:val="none" w:sz="0" w:space="0" w:color="auto"/>
        <w:right w:val="none" w:sz="0" w:space="0" w:color="auto"/>
      </w:divBdr>
    </w:div>
    <w:div w:id="1290892300">
      <w:marLeft w:val="0"/>
      <w:marRight w:val="0"/>
      <w:marTop w:val="0"/>
      <w:marBottom w:val="0"/>
      <w:divBdr>
        <w:top w:val="none" w:sz="0" w:space="0" w:color="auto"/>
        <w:left w:val="none" w:sz="0" w:space="0" w:color="auto"/>
        <w:bottom w:val="none" w:sz="0" w:space="0" w:color="auto"/>
        <w:right w:val="none" w:sz="0" w:space="0" w:color="auto"/>
      </w:divBdr>
    </w:div>
    <w:div w:id="1299535871">
      <w:marLeft w:val="0"/>
      <w:marRight w:val="0"/>
      <w:marTop w:val="0"/>
      <w:marBottom w:val="0"/>
      <w:divBdr>
        <w:top w:val="none" w:sz="0" w:space="0" w:color="auto"/>
        <w:left w:val="none" w:sz="0" w:space="0" w:color="auto"/>
        <w:bottom w:val="none" w:sz="0" w:space="0" w:color="auto"/>
        <w:right w:val="none" w:sz="0" w:space="0" w:color="auto"/>
      </w:divBdr>
    </w:div>
    <w:div w:id="1344163152">
      <w:marLeft w:val="0"/>
      <w:marRight w:val="0"/>
      <w:marTop w:val="0"/>
      <w:marBottom w:val="0"/>
      <w:divBdr>
        <w:top w:val="none" w:sz="0" w:space="0" w:color="auto"/>
        <w:left w:val="none" w:sz="0" w:space="0" w:color="auto"/>
        <w:bottom w:val="none" w:sz="0" w:space="0" w:color="auto"/>
        <w:right w:val="none" w:sz="0" w:space="0" w:color="auto"/>
      </w:divBdr>
    </w:div>
    <w:div w:id="1389961271">
      <w:marLeft w:val="0"/>
      <w:marRight w:val="0"/>
      <w:marTop w:val="0"/>
      <w:marBottom w:val="0"/>
      <w:divBdr>
        <w:top w:val="none" w:sz="0" w:space="0" w:color="auto"/>
        <w:left w:val="none" w:sz="0" w:space="0" w:color="auto"/>
        <w:bottom w:val="none" w:sz="0" w:space="0" w:color="auto"/>
        <w:right w:val="none" w:sz="0" w:space="0" w:color="auto"/>
      </w:divBdr>
    </w:div>
    <w:div w:id="1398937438">
      <w:marLeft w:val="0"/>
      <w:marRight w:val="0"/>
      <w:marTop w:val="0"/>
      <w:marBottom w:val="0"/>
      <w:divBdr>
        <w:top w:val="none" w:sz="0" w:space="0" w:color="auto"/>
        <w:left w:val="none" w:sz="0" w:space="0" w:color="auto"/>
        <w:bottom w:val="none" w:sz="0" w:space="0" w:color="auto"/>
        <w:right w:val="none" w:sz="0" w:space="0" w:color="auto"/>
      </w:divBdr>
    </w:div>
    <w:div w:id="1400861664">
      <w:marLeft w:val="0"/>
      <w:marRight w:val="0"/>
      <w:marTop w:val="0"/>
      <w:marBottom w:val="0"/>
      <w:divBdr>
        <w:top w:val="none" w:sz="0" w:space="0" w:color="auto"/>
        <w:left w:val="none" w:sz="0" w:space="0" w:color="auto"/>
        <w:bottom w:val="none" w:sz="0" w:space="0" w:color="auto"/>
        <w:right w:val="none" w:sz="0" w:space="0" w:color="auto"/>
      </w:divBdr>
    </w:div>
    <w:div w:id="1404571314">
      <w:marLeft w:val="0"/>
      <w:marRight w:val="0"/>
      <w:marTop w:val="0"/>
      <w:marBottom w:val="0"/>
      <w:divBdr>
        <w:top w:val="none" w:sz="0" w:space="0" w:color="auto"/>
        <w:left w:val="none" w:sz="0" w:space="0" w:color="auto"/>
        <w:bottom w:val="none" w:sz="0" w:space="0" w:color="auto"/>
        <w:right w:val="none" w:sz="0" w:space="0" w:color="auto"/>
      </w:divBdr>
    </w:div>
    <w:div w:id="1443182168">
      <w:marLeft w:val="0"/>
      <w:marRight w:val="0"/>
      <w:marTop w:val="0"/>
      <w:marBottom w:val="0"/>
      <w:divBdr>
        <w:top w:val="none" w:sz="0" w:space="0" w:color="auto"/>
        <w:left w:val="none" w:sz="0" w:space="0" w:color="auto"/>
        <w:bottom w:val="none" w:sz="0" w:space="0" w:color="auto"/>
        <w:right w:val="none" w:sz="0" w:space="0" w:color="auto"/>
      </w:divBdr>
    </w:div>
    <w:div w:id="1452044924">
      <w:marLeft w:val="0"/>
      <w:marRight w:val="0"/>
      <w:marTop w:val="0"/>
      <w:marBottom w:val="0"/>
      <w:divBdr>
        <w:top w:val="none" w:sz="0" w:space="0" w:color="auto"/>
        <w:left w:val="none" w:sz="0" w:space="0" w:color="auto"/>
        <w:bottom w:val="none" w:sz="0" w:space="0" w:color="auto"/>
        <w:right w:val="none" w:sz="0" w:space="0" w:color="auto"/>
      </w:divBdr>
    </w:div>
    <w:div w:id="1480608794">
      <w:marLeft w:val="0"/>
      <w:marRight w:val="0"/>
      <w:marTop w:val="0"/>
      <w:marBottom w:val="0"/>
      <w:divBdr>
        <w:top w:val="none" w:sz="0" w:space="0" w:color="auto"/>
        <w:left w:val="none" w:sz="0" w:space="0" w:color="auto"/>
        <w:bottom w:val="none" w:sz="0" w:space="0" w:color="auto"/>
        <w:right w:val="none" w:sz="0" w:space="0" w:color="auto"/>
      </w:divBdr>
    </w:div>
    <w:div w:id="1493064630">
      <w:marLeft w:val="0"/>
      <w:marRight w:val="0"/>
      <w:marTop w:val="0"/>
      <w:marBottom w:val="0"/>
      <w:divBdr>
        <w:top w:val="none" w:sz="0" w:space="0" w:color="auto"/>
        <w:left w:val="none" w:sz="0" w:space="0" w:color="auto"/>
        <w:bottom w:val="none" w:sz="0" w:space="0" w:color="auto"/>
        <w:right w:val="none" w:sz="0" w:space="0" w:color="auto"/>
      </w:divBdr>
    </w:div>
    <w:div w:id="1497720365">
      <w:marLeft w:val="0"/>
      <w:marRight w:val="0"/>
      <w:marTop w:val="0"/>
      <w:marBottom w:val="0"/>
      <w:divBdr>
        <w:top w:val="none" w:sz="0" w:space="0" w:color="auto"/>
        <w:left w:val="none" w:sz="0" w:space="0" w:color="auto"/>
        <w:bottom w:val="none" w:sz="0" w:space="0" w:color="auto"/>
        <w:right w:val="none" w:sz="0" w:space="0" w:color="auto"/>
      </w:divBdr>
    </w:div>
    <w:div w:id="1506482925">
      <w:marLeft w:val="0"/>
      <w:marRight w:val="0"/>
      <w:marTop w:val="0"/>
      <w:marBottom w:val="0"/>
      <w:divBdr>
        <w:top w:val="none" w:sz="0" w:space="0" w:color="auto"/>
        <w:left w:val="none" w:sz="0" w:space="0" w:color="auto"/>
        <w:bottom w:val="none" w:sz="0" w:space="0" w:color="auto"/>
        <w:right w:val="none" w:sz="0" w:space="0" w:color="auto"/>
      </w:divBdr>
    </w:div>
    <w:div w:id="1507817195">
      <w:marLeft w:val="0"/>
      <w:marRight w:val="0"/>
      <w:marTop w:val="0"/>
      <w:marBottom w:val="0"/>
      <w:divBdr>
        <w:top w:val="none" w:sz="0" w:space="0" w:color="auto"/>
        <w:left w:val="none" w:sz="0" w:space="0" w:color="auto"/>
        <w:bottom w:val="none" w:sz="0" w:space="0" w:color="auto"/>
        <w:right w:val="none" w:sz="0" w:space="0" w:color="auto"/>
      </w:divBdr>
    </w:div>
    <w:div w:id="1517840283">
      <w:marLeft w:val="0"/>
      <w:marRight w:val="0"/>
      <w:marTop w:val="0"/>
      <w:marBottom w:val="0"/>
      <w:divBdr>
        <w:top w:val="none" w:sz="0" w:space="0" w:color="auto"/>
        <w:left w:val="none" w:sz="0" w:space="0" w:color="auto"/>
        <w:bottom w:val="none" w:sz="0" w:space="0" w:color="auto"/>
        <w:right w:val="none" w:sz="0" w:space="0" w:color="auto"/>
      </w:divBdr>
    </w:div>
    <w:div w:id="1525946224">
      <w:marLeft w:val="0"/>
      <w:marRight w:val="0"/>
      <w:marTop w:val="0"/>
      <w:marBottom w:val="0"/>
      <w:divBdr>
        <w:top w:val="none" w:sz="0" w:space="0" w:color="auto"/>
        <w:left w:val="none" w:sz="0" w:space="0" w:color="auto"/>
        <w:bottom w:val="none" w:sz="0" w:space="0" w:color="auto"/>
        <w:right w:val="none" w:sz="0" w:space="0" w:color="auto"/>
      </w:divBdr>
    </w:div>
    <w:div w:id="1526940467">
      <w:marLeft w:val="0"/>
      <w:marRight w:val="0"/>
      <w:marTop w:val="0"/>
      <w:marBottom w:val="0"/>
      <w:divBdr>
        <w:top w:val="none" w:sz="0" w:space="0" w:color="auto"/>
        <w:left w:val="none" w:sz="0" w:space="0" w:color="auto"/>
        <w:bottom w:val="none" w:sz="0" w:space="0" w:color="auto"/>
        <w:right w:val="none" w:sz="0" w:space="0" w:color="auto"/>
      </w:divBdr>
    </w:div>
    <w:div w:id="1542011971">
      <w:marLeft w:val="0"/>
      <w:marRight w:val="0"/>
      <w:marTop w:val="0"/>
      <w:marBottom w:val="0"/>
      <w:divBdr>
        <w:top w:val="none" w:sz="0" w:space="0" w:color="auto"/>
        <w:left w:val="none" w:sz="0" w:space="0" w:color="auto"/>
        <w:bottom w:val="none" w:sz="0" w:space="0" w:color="auto"/>
        <w:right w:val="none" w:sz="0" w:space="0" w:color="auto"/>
      </w:divBdr>
    </w:div>
    <w:div w:id="1545094676">
      <w:marLeft w:val="0"/>
      <w:marRight w:val="0"/>
      <w:marTop w:val="0"/>
      <w:marBottom w:val="0"/>
      <w:divBdr>
        <w:top w:val="none" w:sz="0" w:space="0" w:color="auto"/>
        <w:left w:val="none" w:sz="0" w:space="0" w:color="auto"/>
        <w:bottom w:val="none" w:sz="0" w:space="0" w:color="auto"/>
        <w:right w:val="none" w:sz="0" w:space="0" w:color="auto"/>
      </w:divBdr>
    </w:div>
    <w:div w:id="1573661641">
      <w:marLeft w:val="0"/>
      <w:marRight w:val="0"/>
      <w:marTop w:val="0"/>
      <w:marBottom w:val="0"/>
      <w:divBdr>
        <w:top w:val="none" w:sz="0" w:space="0" w:color="auto"/>
        <w:left w:val="none" w:sz="0" w:space="0" w:color="auto"/>
        <w:bottom w:val="none" w:sz="0" w:space="0" w:color="auto"/>
        <w:right w:val="none" w:sz="0" w:space="0" w:color="auto"/>
      </w:divBdr>
    </w:div>
    <w:div w:id="1592162602">
      <w:marLeft w:val="0"/>
      <w:marRight w:val="0"/>
      <w:marTop w:val="0"/>
      <w:marBottom w:val="0"/>
      <w:divBdr>
        <w:top w:val="none" w:sz="0" w:space="0" w:color="auto"/>
        <w:left w:val="none" w:sz="0" w:space="0" w:color="auto"/>
        <w:bottom w:val="none" w:sz="0" w:space="0" w:color="auto"/>
        <w:right w:val="none" w:sz="0" w:space="0" w:color="auto"/>
      </w:divBdr>
    </w:div>
    <w:div w:id="1596356614">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0"/>
          <w:divBdr>
            <w:top w:val="none" w:sz="0" w:space="0" w:color="auto"/>
            <w:left w:val="none" w:sz="0" w:space="0" w:color="auto"/>
            <w:bottom w:val="none" w:sz="0" w:space="0" w:color="auto"/>
            <w:right w:val="none" w:sz="0" w:space="0" w:color="auto"/>
          </w:divBdr>
        </w:div>
      </w:divsChild>
    </w:div>
    <w:div w:id="1603805097">
      <w:marLeft w:val="0"/>
      <w:marRight w:val="0"/>
      <w:marTop w:val="0"/>
      <w:marBottom w:val="0"/>
      <w:divBdr>
        <w:top w:val="none" w:sz="0" w:space="0" w:color="auto"/>
        <w:left w:val="none" w:sz="0" w:space="0" w:color="auto"/>
        <w:bottom w:val="none" w:sz="0" w:space="0" w:color="auto"/>
        <w:right w:val="none" w:sz="0" w:space="0" w:color="auto"/>
      </w:divBdr>
    </w:div>
    <w:div w:id="1635674694">
      <w:marLeft w:val="0"/>
      <w:marRight w:val="0"/>
      <w:marTop w:val="0"/>
      <w:marBottom w:val="0"/>
      <w:divBdr>
        <w:top w:val="none" w:sz="0" w:space="0" w:color="auto"/>
        <w:left w:val="none" w:sz="0" w:space="0" w:color="auto"/>
        <w:bottom w:val="none" w:sz="0" w:space="0" w:color="auto"/>
        <w:right w:val="none" w:sz="0" w:space="0" w:color="auto"/>
      </w:divBdr>
    </w:div>
    <w:div w:id="1659723606">
      <w:marLeft w:val="0"/>
      <w:marRight w:val="0"/>
      <w:marTop w:val="0"/>
      <w:marBottom w:val="0"/>
      <w:divBdr>
        <w:top w:val="none" w:sz="0" w:space="0" w:color="auto"/>
        <w:left w:val="none" w:sz="0" w:space="0" w:color="auto"/>
        <w:bottom w:val="none" w:sz="0" w:space="0" w:color="auto"/>
        <w:right w:val="none" w:sz="0" w:space="0" w:color="auto"/>
      </w:divBdr>
    </w:div>
    <w:div w:id="1685745705">
      <w:marLeft w:val="0"/>
      <w:marRight w:val="0"/>
      <w:marTop w:val="0"/>
      <w:marBottom w:val="0"/>
      <w:divBdr>
        <w:top w:val="none" w:sz="0" w:space="0" w:color="auto"/>
        <w:left w:val="none" w:sz="0" w:space="0" w:color="auto"/>
        <w:bottom w:val="none" w:sz="0" w:space="0" w:color="auto"/>
        <w:right w:val="none" w:sz="0" w:space="0" w:color="auto"/>
      </w:divBdr>
    </w:div>
    <w:div w:id="1688864680">
      <w:marLeft w:val="0"/>
      <w:marRight w:val="0"/>
      <w:marTop w:val="0"/>
      <w:marBottom w:val="0"/>
      <w:divBdr>
        <w:top w:val="none" w:sz="0" w:space="0" w:color="auto"/>
        <w:left w:val="none" w:sz="0" w:space="0" w:color="auto"/>
        <w:bottom w:val="none" w:sz="0" w:space="0" w:color="auto"/>
        <w:right w:val="none" w:sz="0" w:space="0" w:color="auto"/>
      </w:divBdr>
    </w:div>
    <w:div w:id="1700354458">
      <w:marLeft w:val="0"/>
      <w:marRight w:val="0"/>
      <w:marTop w:val="0"/>
      <w:marBottom w:val="0"/>
      <w:divBdr>
        <w:top w:val="none" w:sz="0" w:space="0" w:color="auto"/>
        <w:left w:val="none" w:sz="0" w:space="0" w:color="auto"/>
        <w:bottom w:val="none" w:sz="0" w:space="0" w:color="auto"/>
        <w:right w:val="none" w:sz="0" w:space="0" w:color="auto"/>
      </w:divBdr>
    </w:div>
    <w:div w:id="1734693654">
      <w:marLeft w:val="0"/>
      <w:marRight w:val="0"/>
      <w:marTop w:val="0"/>
      <w:marBottom w:val="0"/>
      <w:divBdr>
        <w:top w:val="none" w:sz="0" w:space="0" w:color="auto"/>
        <w:left w:val="none" w:sz="0" w:space="0" w:color="auto"/>
        <w:bottom w:val="none" w:sz="0" w:space="0" w:color="auto"/>
        <w:right w:val="none" w:sz="0" w:space="0" w:color="auto"/>
      </w:divBdr>
    </w:div>
    <w:div w:id="1763600374">
      <w:marLeft w:val="0"/>
      <w:marRight w:val="0"/>
      <w:marTop w:val="0"/>
      <w:marBottom w:val="0"/>
      <w:divBdr>
        <w:top w:val="none" w:sz="0" w:space="0" w:color="auto"/>
        <w:left w:val="none" w:sz="0" w:space="0" w:color="auto"/>
        <w:bottom w:val="none" w:sz="0" w:space="0" w:color="auto"/>
        <w:right w:val="none" w:sz="0" w:space="0" w:color="auto"/>
      </w:divBdr>
    </w:div>
    <w:div w:id="1788740399">
      <w:marLeft w:val="0"/>
      <w:marRight w:val="0"/>
      <w:marTop w:val="0"/>
      <w:marBottom w:val="0"/>
      <w:divBdr>
        <w:top w:val="none" w:sz="0" w:space="0" w:color="auto"/>
        <w:left w:val="none" w:sz="0" w:space="0" w:color="auto"/>
        <w:bottom w:val="none" w:sz="0" w:space="0" w:color="auto"/>
        <w:right w:val="none" w:sz="0" w:space="0" w:color="auto"/>
      </w:divBdr>
    </w:div>
    <w:div w:id="1808546607">
      <w:marLeft w:val="0"/>
      <w:marRight w:val="0"/>
      <w:marTop w:val="0"/>
      <w:marBottom w:val="0"/>
      <w:divBdr>
        <w:top w:val="none" w:sz="0" w:space="0" w:color="auto"/>
        <w:left w:val="none" w:sz="0" w:space="0" w:color="auto"/>
        <w:bottom w:val="none" w:sz="0" w:space="0" w:color="auto"/>
        <w:right w:val="none" w:sz="0" w:space="0" w:color="auto"/>
      </w:divBdr>
    </w:div>
    <w:div w:id="1827472058">
      <w:marLeft w:val="0"/>
      <w:marRight w:val="0"/>
      <w:marTop w:val="0"/>
      <w:marBottom w:val="0"/>
      <w:divBdr>
        <w:top w:val="none" w:sz="0" w:space="0" w:color="auto"/>
        <w:left w:val="none" w:sz="0" w:space="0" w:color="auto"/>
        <w:bottom w:val="none" w:sz="0" w:space="0" w:color="auto"/>
        <w:right w:val="none" w:sz="0" w:space="0" w:color="auto"/>
      </w:divBdr>
    </w:div>
    <w:div w:id="1846434606">
      <w:marLeft w:val="0"/>
      <w:marRight w:val="0"/>
      <w:marTop w:val="0"/>
      <w:marBottom w:val="0"/>
      <w:divBdr>
        <w:top w:val="none" w:sz="0" w:space="0" w:color="auto"/>
        <w:left w:val="none" w:sz="0" w:space="0" w:color="auto"/>
        <w:bottom w:val="none" w:sz="0" w:space="0" w:color="auto"/>
        <w:right w:val="none" w:sz="0" w:space="0" w:color="auto"/>
      </w:divBdr>
    </w:div>
    <w:div w:id="1850555931">
      <w:marLeft w:val="0"/>
      <w:marRight w:val="0"/>
      <w:marTop w:val="0"/>
      <w:marBottom w:val="0"/>
      <w:divBdr>
        <w:top w:val="none" w:sz="0" w:space="0" w:color="auto"/>
        <w:left w:val="none" w:sz="0" w:space="0" w:color="auto"/>
        <w:bottom w:val="none" w:sz="0" w:space="0" w:color="auto"/>
        <w:right w:val="none" w:sz="0" w:space="0" w:color="auto"/>
      </w:divBdr>
    </w:div>
    <w:div w:id="1853178260">
      <w:marLeft w:val="0"/>
      <w:marRight w:val="0"/>
      <w:marTop w:val="0"/>
      <w:marBottom w:val="0"/>
      <w:divBdr>
        <w:top w:val="none" w:sz="0" w:space="0" w:color="auto"/>
        <w:left w:val="none" w:sz="0" w:space="0" w:color="auto"/>
        <w:bottom w:val="none" w:sz="0" w:space="0" w:color="auto"/>
        <w:right w:val="none" w:sz="0" w:space="0" w:color="auto"/>
      </w:divBdr>
    </w:div>
    <w:div w:id="1855728145">
      <w:marLeft w:val="0"/>
      <w:marRight w:val="0"/>
      <w:marTop w:val="0"/>
      <w:marBottom w:val="0"/>
      <w:divBdr>
        <w:top w:val="none" w:sz="0" w:space="0" w:color="auto"/>
        <w:left w:val="none" w:sz="0" w:space="0" w:color="auto"/>
        <w:bottom w:val="none" w:sz="0" w:space="0" w:color="auto"/>
        <w:right w:val="none" w:sz="0" w:space="0" w:color="auto"/>
      </w:divBdr>
    </w:div>
    <w:div w:id="1889680995">
      <w:marLeft w:val="0"/>
      <w:marRight w:val="0"/>
      <w:marTop w:val="0"/>
      <w:marBottom w:val="0"/>
      <w:divBdr>
        <w:top w:val="none" w:sz="0" w:space="0" w:color="auto"/>
        <w:left w:val="none" w:sz="0" w:space="0" w:color="auto"/>
        <w:bottom w:val="none" w:sz="0" w:space="0" w:color="auto"/>
        <w:right w:val="none" w:sz="0" w:space="0" w:color="auto"/>
      </w:divBdr>
    </w:div>
    <w:div w:id="1915624802">
      <w:marLeft w:val="0"/>
      <w:marRight w:val="0"/>
      <w:marTop w:val="0"/>
      <w:marBottom w:val="0"/>
      <w:divBdr>
        <w:top w:val="none" w:sz="0" w:space="0" w:color="auto"/>
        <w:left w:val="none" w:sz="0" w:space="0" w:color="auto"/>
        <w:bottom w:val="none" w:sz="0" w:space="0" w:color="auto"/>
        <w:right w:val="none" w:sz="0" w:space="0" w:color="auto"/>
      </w:divBdr>
    </w:div>
    <w:div w:id="1918661200">
      <w:marLeft w:val="0"/>
      <w:marRight w:val="0"/>
      <w:marTop w:val="0"/>
      <w:marBottom w:val="0"/>
      <w:divBdr>
        <w:top w:val="none" w:sz="0" w:space="0" w:color="auto"/>
        <w:left w:val="none" w:sz="0" w:space="0" w:color="auto"/>
        <w:bottom w:val="none" w:sz="0" w:space="0" w:color="auto"/>
        <w:right w:val="none" w:sz="0" w:space="0" w:color="auto"/>
      </w:divBdr>
    </w:div>
    <w:div w:id="1932085772">
      <w:marLeft w:val="0"/>
      <w:marRight w:val="0"/>
      <w:marTop w:val="0"/>
      <w:marBottom w:val="0"/>
      <w:divBdr>
        <w:top w:val="none" w:sz="0" w:space="0" w:color="auto"/>
        <w:left w:val="none" w:sz="0" w:space="0" w:color="auto"/>
        <w:bottom w:val="none" w:sz="0" w:space="0" w:color="auto"/>
        <w:right w:val="none" w:sz="0" w:space="0" w:color="auto"/>
      </w:divBdr>
    </w:div>
    <w:div w:id="1960986840">
      <w:marLeft w:val="0"/>
      <w:marRight w:val="0"/>
      <w:marTop w:val="0"/>
      <w:marBottom w:val="0"/>
      <w:divBdr>
        <w:top w:val="none" w:sz="0" w:space="0" w:color="auto"/>
        <w:left w:val="none" w:sz="0" w:space="0" w:color="auto"/>
        <w:bottom w:val="none" w:sz="0" w:space="0" w:color="auto"/>
        <w:right w:val="none" w:sz="0" w:space="0" w:color="auto"/>
      </w:divBdr>
    </w:div>
    <w:div w:id="1963337101">
      <w:marLeft w:val="0"/>
      <w:marRight w:val="0"/>
      <w:marTop w:val="0"/>
      <w:marBottom w:val="0"/>
      <w:divBdr>
        <w:top w:val="none" w:sz="0" w:space="0" w:color="auto"/>
        <w:left w:val="none" w:sz="0" w:space="0" w:color="auto"/>
        <w:bottom w:val="none" w:sz="0" w:space="0" w:color="auto"/>
        <w:right w:val="none" w:sz="0" w:space="0" w:color="auto"/>
      </w:divBdr>
    </w:div>
    <w:div w:id="1972663466">
      <w:marLeft w:val="0"/>
      <w:marRight w:val="0"/>
      <w:marTop w:val="0"/>
      <w:marBottom w:val="0"/>
      <w:divBdr>
        <w:top w:val="none" w:sz="0" w:space="0" w:color="auto"/>
        <w:left w:val="none" w:sz="0" w:space="0" w:color="auto"/>
        <w:bottom w:val="none" w:sz="0" w:space="0" w:color="auto"/>
        <w:right w:val="none" w:sz="0" w:space="0" w:color="auto"/>
      </w:divBdr>
    </w:div>
    <w:div w:id="1973172627">
      <w:marLeft w:val="0"/>
      <w:marRight w:val="0"/>
      <w:marTop w:val="0"/>
      <w:marBottom w:val="0"/>
      <w:divBdr>
        <w:top w:val="none" w:sz="0" w:space="0" w:color="auto"/>
        <w:left w:val="none" w:sz="0" w:space="0" w:color="auto"/>
        <w:bottom w:val="none" w:sz="0" w:space="0" w:color="auto"/>
        <w:right w:val="none" w:sz="0" w:space="0" w:color="auto"/>
      </w:divBdr>
    </w:div>
    <w:div w:id="2001226121">
      <w:marLeft w:val="0"/>
      <w:marRight w:val="0"/>
      <w:marTop w:val="0"/>
      <w:marBottom w:val="0"/>
      <w:divBdr>
        <w:top w:val="none" w:sz="0" w:space="0" w:color="auto"/>
        <w:left w:val="none" w:sz="0" w:space="0" w:color="auto"/>
        <w:bottom w:val="none" w:sz="0" w:space="0" w:color="auto"/>
        <w:right w:val="none" w:sz="0" w:space="0" w:color="auto"/>
      </w:divBdr>
    </w:div>
    <w:div w:id="2009289157">
      <w:marLeft w:val="0"/>
      <w:marRight w:val="0"/>
      <w:marTop w:val="0"/>
      <w:marBottom w:val="0"/>
      <w:divBdr>
        <w:top w:val="none" w:sz="0" w:space="0" w:color="auto"/>
        <w:left w:val="none" w:sz="0" w:space="0" w:color="auto"/>
        <w:bottom w:val="none" w:sz="0" w:space="0" w:color="auto"/>
        <w:right w:val="none" w:sz="0" w:space="0" w:color="auto"/>
      </w:divBdr>
    </w:div>
    <w:div w:id="2052999781">
      <w:marLeft w:val="0"/>
      <w:marRight w:val="0"/>
      <w:marTop w:val="0"/>
      <w:marBottom w:val="0"/>
      <w:divBdr>
        <w:top w:val="none" w:sz="0" w:space="0" w:color="auto"/>
        <w:left w:val="none" w:sz="0" w:space="0" w:color="auto"/>
        <w:bottom w:val="none" w:sz="0" w:space="0" w:color="auto"/>
        <w:right w:val="none" w:sz="0" w:space="0" w:color="auto"/>
      </w:divBdr>
    </w:div>
    <w:div w:id="2056270529">
      <w:marLeft w:val="0"/>
      <w:marRight w:val="0"/>
      <w:marTop w:val="0"/>
      <w:marBottom w:val="0"/>
      <w:divBdr>
        <w:top w:val="none" w:sz="0" w:space="0" w:color="auto"/>
        <w:left w:val="none" w:sz="0" w:space="0" w:color="auto"/>
        <w:bottom w:val="none" w:sz="0" w:space="0" w:color="auto"/>
        <w:right w:val="none" w:sz="0" w:space="0" w:color="auto"/>
      </w:divBdr>
    </w:div>
    <w:div w:id="2083943698">
      <w:marLeft w:val="0"/>
      <w:marRight w:val="0"/>
      <w:marTop w:val="0"/>
      <w:marBottom w:val="0"/>
      <w:divBdr>
        <w:top w:val="none" w:sz="0" w:space="0" w:color="auto"/>
        <w:left w:val="none" w:sz="0" w:space="0" w:color="auto"/>
        <w:bottom w:val="none" w:sz="0" w:space="0" w:color="auto"/>
        <w:right w:val="none" w:sz="0" w:space="0" w:color="auto"/>
      </w:divBdr>
    </w:div>
    <w:div w:id="2094232367">
      <w:marLeft w:val="0"/>
      <w:marRight w:val="0"/>
      <w:marTop w:val="0"/>
      <w:marBottom w:val="0"/>
      <w:divBdr>
        <w:top w:val="none" w:sz="0" w:space="0" w:color="auto"/>
        <w:left w:val="none" w:sz="0" w:space="0" w:color="auto"/>
        <w:bottom w:val="none" w:sz="0" w:space="0" w:color="auto"/>
        <w:right w:val="none" w:sz="0" w:space="0" w:color="auto"/>
      </w:divBdr>
    </w:div>
    <w:div w:id="2104573125">
      <w:marLeft w:val="0"/>
      <w:marRight w:val="0"/>
      <w:marTop w:val="0"/>
      <w:marBottom w:val="0"/>
      <w:divBdr>
        <w:top w:val="none" w:sz="0" w:space="0" w:color="auto"/>
        <w:left w:val="none" w:sz="0" w:space="0" w:color="auto"/>
        <w:bottom w:val="none" w:sz="0" w:space="0" w:color="auto"/>
        <w:right w:val="none" w:sz="0" w:space="0" w:color="auto"/>
      </w:divBdr>
    </w:div>
    <w:div w:id="210483628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vice.garant.ru/constructor/contracts/polojenie_vnutrennii_control_2022.html"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ervice.garant.ru/constructor/contracts/polojenie_vnutrennii_control_2022.html"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84"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ervice.garant.ru/constructor/contracts/formirovanie_rezervov_2022.html"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fontTable" Target="fontTable.xml"/><Relationship Id="rId5"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ervice.garant.ru/constructor/contracts/poryadok_vidachi_ispolzovaniya_doverennostei_matcennosti_2022.html"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ervice.garant.ru/constructor/contracts/polojenie_komissiya_aktivi_2022.html"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ervice.garant.ru/constructor/contracts/polojenie_inventarizaciya_2022.html"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14798</Words>
  <Characters>84350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2</cp:revision>
  <cp:lastPrinted>2022-05-26T03:07:00Z</cp:lastPrinted>
  <dcterms:created xsi:type="dcterms:W3CDTF">2023-03-06T02:57:00Z</dcterms:created>
  <dcterms:modified xsi:type="dcterms:W3CDTF">2023-03-06T02:57:00Z</dcterms:modified>
</cp:coreProperties>
</file>